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2FF8" w14:textId="77777777" w:rsidR="00CB5AE0" w:rsidRDefault="00CB5AE0" w:rsidP="002F424F">
      <w:pPr>
        <w:pStyle w:val="Rubrik"/>
        <w:jc w:val="both"/>
        <w:rPr>
          <w:rFonts w:ascii="Arial" w:hAnsi="Arial" w:cs="Arial"/>
          <w:sz w:val="24"/>
          <w:szCs w:val="24"/>
        </w:rPr>
      </w:pPr>
    </w:p>
    <w:p w14:paraId="01D94FF3" w14:textId="5C3CEC26" w:rsidR="00BE547C" w:rsidRDefault="00BE547C" w:rsidP="002F424F">
      <w:pPr>
        <w:pStyle w:val="Rubrik"/>
        <w:jc w:val="both"/>
        <w:rPr>
          <w:rFonts w:ascii="Arial" w:hAnsi="Arial" w:cs="Arial"/>
          <w:sz w:val="24"/>
          <w:szCs w:val="24"/>
        </w:rPr>
      </w:pPr>
      <w:r w:rsidRPr="00CB5AE0">
        <w:rPr>
          <w:rFonts w:ascii="Arial" w:hAnsi="Arial" w:cs="Arial"/>
          <w:sz w:val="24"/>
          <w:szCs w:val="24"/>
        </w:rPr>
        <w:t>Kulinarisches</w:t>
      </w:r>
    </w:p>
    <w:p w14:paraId="6BA03D6E" w14:textId="77777777" w:rsidR="002F424F" w:rsidRPr="00CB5AE0" w:rsidRDefault="002F424F" w:rsidP="002F424F">
      <w:pPr>
        <w:pStyle w:val="Rubrik"/>
        <w:jc w:val="both"/>
        <w:rPr>
          <w:rFonts w:ascii="Arial" w:hAnsi="Arial" w:cs="Arial"/>
          <w:sz w:val="24"/>
          <w:szCs w:val="24"/>
        </w:rPr>
      </w:pPr>
    </w:p>
    <w:p w14:paraId="00AB0517" w14:textId="77777777" w:rsidR="00BE547C" w:rsidRPr="00CB5AE0" w:rsidRDefault="00BE547C" w:rsidP="002F424F">
      <w:pPr>
        <w:pStyle w:val="Bundesland"/>
        <w:spacing w:before="0" w:after="0" w:line="240" w:lineRule="auto"/>
        <w:rPr>
          <w:rFonts w:ascii="Arial" w:hAnsi="Arial" w:cs="Arial"/>
          <w:color w:val="C00000"/>
          <w:sz w:val="20"/>
          <w:szCs w:val="20"/>
        </w:rPr>
      </w:pPr>
      <w:r w:rsidRPr="00CB5AE0">
        <w:rPr>
          <w:rFonts w:ascii="Arial" w:hAnsi="Arial" w:cs="Arial"/>
          <w:color w:val="C00000"/>
          <w:sz w:val="20"/>
          <w:szCs w:val="20"/>
        </w:rPr>
        <w:t>Niederösterreich</w:t>
      </w:r>
    </w:p>
    <w:p w14:paraId="234CAD90" w14:textId="77777777" w:rsidR="002F424F" w:rsidRDefault="002F424F" w:rsidP="002F424F">
      <w:pPr>
        <w:pStyle w:val="HighlightHeadline"/>
        <w:spacing w:line="240" w:lineRule="auto"/>
        <w:rPr>
          <w:rFonts w:ascii="Arial" w:hAnsi="Arial" w:cs="Arial"/>
        </w:rPr>
      </w:pPr>
    </w:p>
    <w:p w14:paraId="3BEF01FF" w14:textId="7D6192E1" w:rsidR="00BE547C" w:rsidRDefault="00BE547C" w:rsidP="002F424F">
      <w:pPr>
        <w:pStyle w:val="HighlightHeadline"/>
        <w:spacing w:line="240" w:lineRule="auto"/>
        <w:rPr>
          <w:rFonts w:ascii="Arial" w:hAnsi="Arial" w:cs="Arial"/>
        </w:rPr>
      </w:pPr>
      <w:r w:rsidRPr="00CB5AE0">
        <w:rPr>
          <w:rFonts w:ascii="Arial" w:hAnsi="Arial" w:cs="Arial"/>
        </w:rPr>
        <w:t>Gedanken-Gänge: Lieblingsgerichte und Lieblingsgeschichten</w:t>
      </w:r>
    </w:p>
    <w:p w14:paraId="75491DB4" w14:textId="77777777" w:rsidR="002F424F" w:rsidRPr="00CB5AE0" w:rsidRDefault="002F424F" w:rsidP="002F424F">
      <w:pPr>
        <w:pStyle w:val="HighlightHeadline"/>
        <w:spacing w:line="240" w:lineRule="auto"/>
        <w:rPr>
          <w:rFonts w:ascii="Arial" w:hAnsi="Arial" w:cs="Arial"/>
        </w:rPr>
      </w:pPr>
    </w:p>
    <w:p w14:paraId="2B1A4007" w14:textId="6AD78CCE" w:rsidR="005E07F0" w:rsidRDefault="00BE547C" w:rsidP="002F424F">
      <w:pPr>
        <w:pStyle w:val="Flietext"/>
        <w:spacing w:before="0" w:after="0" w:line="240" w:lineRule="auto"/>
      </w:pPr>
      <w:r w:rsidRPr="00CB5AE0">
        <w:rPr>
          <w:rFonts w:ascii="Arial" w:hAnsi="Arial" w:cs="Arial"/>
          <w:sz w:val="20"/>
          <w:szCs w:val="20"/>
        </w:rPr>
        <w:t xml:space="preserve">Zum Genießen, Unterhalten und zu Begegnungen in privater Atmosphäre lädt in den Wiener Alpen die neue Eventserie „Gedanken-Gänge“ ein. Bei jedem Termin bittet </w:t>
      </w:r>
      <w:proofErr w:type="spellStart"/>
      <w:proofErr w:type="gramStart"/>
      <w:r w:rsidRPr="00CB5AE0">
        <w:rPr>
          <w:rFonts w:ascii="Arial" w:hAnsi="Arial" w:cs="Arial"/>
          <w:sz w:val="20"/>
          <w:szCs w:val="20"/>
        </w:rPr>
        <w:t>ein:e</w:t>
      </w:r>
      <w:proofErr w:type="spellEnd"/>
      <w:proofErr w:type="gramEnd"/>
      <w:r w:rsidRPr="00CB5AE0">
        <w:rPr>
          <w:rFonts w:ascii="Arial" w:hAnsi="Arial" w:cs="Arial"/>
          <w:sz w:val="20"/>
          <w:szCs w:val="20"/>
        </w:rPr>
        <w:t xml:space="preserve"> </w:t>
      </w:r>
      <w:proofErr w:type="spellStart"/>
      <w:r w:rsidRPr="00CB5AE0">
        <w:rPr>
          <w:rFonts w:ascii="Arial" w:hAnsi="Arial" w:cs="Arial"/>
          <w:sz w:val="20"/>
          <w:szCs w:val="20"/>
        </w:rPr>
        <w:t>Gastgeber:in</w:t>
      </w:r>
      <w:proofErr w:type="spellEnd"/>
      <w:r w:rsidRPr="00CB5AE0">
        <w:rPr>
          <w:rFonts w:ascii="Arial" w:hAnsi="Arial" w:cs="Arial"/>
          <w:sz w:val="20"/>
          <w:szCs w:val="20"/>
        </w:rPr>
        <w:t xml:space="preserve"> eine prominente Persönlichkeit zu sich ins Lokal. Die beiden </w:t>
      </w:r>
      <w:proofErr w:type="spellStart"/>
      <w:r w:rsidRPr="00CB5AE0">
        <w:rPr>
          <w:rFonts w:ascii="Arial" w:hAnsi="Arial" w:cs="Arial"/>
          <w:sz w:val="20"/>
          <w:szCs w:val="20"/>
        </w:rPr>
        <w:t>teilen</w:t>
      </w:r>
      <w:proofErr w:type="spellEnd"/>
      <w:r w:rsidRPr="00CB5AE0">
        <w:rPr>
          <w:rFonts w:ascii="Arial" w:hAnsi="Arial" w:cs="Arial"/>
          <w:sz w:val="20"/>
          <w:szCs w:val="20"/>
        </w:rPr>
        <w:t xml:space="preserve"> Anekdoten und Erfahrungen, Lustiges und Nachdenkliches miteinander und mit dem Publikum. All das während eines exklusiven Menüs, das alle zusammen genießen. Termine stehen zwischen April und Oktober 2025 auf dem Programm.</w:t>
      </w:r>
      <w:r w:rsidR="005E07F0">
        <w:rPr>
          <w:rFonts w:ascii="Arial" w:hAnsi="Arial" w:cs="Arial"/>
          <w:sz w:val="20"/>
          <w:szCs w:val="20"/>
        </w:rPr>
        <w:t xml:space="preserve"> </w:t>
      </w:r>
      <w:r w:rsidR="005E07F0">
        <w:rPr>
          <w:rFonts w:ascii="Arial" w:hAnsi="Arial" w:cs="Arial"/>
          <w:sz w:val="20"/>
          <w:szCs w:val="20"/>
        </w:rPr>
        <w:br/>
      </w:r>
      <w:hyperlink r:id="rId6" w:history="1">
        <w:r w:rsidR="005E07F0" w:rsidRPr="00E17AA0">
          <w:rPr>
            <w:rStyle w:val="Hyperlink"/>
            <w:rFonts w:ascii="Arial" w:hAnsi="Arial" w:cs="Arial"/>
            <w:sz w:val="20"/>
            <w:szCs w:val="20"/>
          </w:rPr>
          <w:t>https://www.wieneralpen.at/gedanken-gaenge</w:t>
        </w:r>
      </w:hyperlink>
    </w:p>
    <w:p w14:paraId="3E4ECA73" w14:textId="77777777" w:rsidR="002F424F" w:rsidRDefault="002F424F" w:rsidP="002F424F">
      <w:pPr>
        <w:pStyle w:val="Flietext"/>
        <w:spacing w:before="0" w:after="0" w:line="240" w:lineRule="auto"/>
        <w:rPr>
          <w:rFonts w:ascii="Arial" w:hAnsi="Arial" w:cs="Arial"/>
          <w:sz w:val="20"/>
          <w:szCs w:val="20"/>
        </w:rPr>
      </w:pPr>
    </w:p>
    <w:p w14:paraId="381506BF" w14:textId="77777777" w:rsidR="002F424F" w:rsidRDefault="002F424F" w:rsidP="002F424F">
      <w:pPr>
        <w:pStyle w:val="Flietext"/>
        <w:spacing w:before="0" w:after="0" w:line="240" w:lineRule="auto"/>
        <w:rPr>
          <w:rFonts w:ascii="Arial" w:hAnsi="Arial" w:cs="Arial"/>
          <w:sz w:val="20"/>
          <w:szCs w:val="20"/>
        </w:rPr>
      </w:pPr>
    </w:p>
    <w:p w14:paraId="348E28D8" w14:textId="1B0E175D" w:rsidR="00BE547C" w:rsidRPr="00CB5AE0" w:rsidRDefault="00BE547C" w:rsidP="002F424F">
      <w:pPr>
        <w:pStyle w:val="Bundesland"/>
        <w:spacing w:before="0" w:after="0" w:line="240" w:lineRule="auto"/>
        <w:rPr>
          <w:rFonts w:ascii="Arial" w:hAnsi="Arial" w:cs="Arial"/>
          <w:color w:val="C00000"/>
          <w:sz w:val="20"/>
          <w:szCs w:val="20"/>
        </w:rPr>
      </w:pPr>
      <w:r w:rsidRPr="00CB5AE0">
        <w:rPr>
          <w:rFonts w:ascii="Arial" w:hAnsi="Arial" w:cs="Arial"/>
          <w:color w:val="C00000"/>
          <w:sz w:val="20"/>
          <w:szCs w:val="20"/>
        </w:rPr>
        <w:t>Oberösterreich</w:t>
      </w:r>
    </w:p>
    <w:p w14:paraId="26434DD1" w14:textId="77777777" w:rsidR="002F424F" w:rsidRDefault="002F424F" w:rsidP="002F424F">
      <w:pPr>
        <w:pStyle w:val="HighlightHeadline"/>
        <w:spacing w:line="240" w:lineRule="auto"/>
        <w:rPr>
          <w:rFonts w:ascii="Arial" w:hAnsi="Arial" w:cs="Arial"/>
        </w:rPr>
      </w:pPr>
    </w:p>
    <w:p w14:paraId="4CC1C447" w14:textId="19B094A5" w:rsidR="00BE547C" w:rsidRDefault="00BE547C" w:rsidP="002F424F">
      <w:pPr>
        <w:pStyle w:val="HighlightHeadline"/>
        <w:spacing w:line="240" w:lineRule="auto"/>
        <w:rPr>
          <w:rFonts w:ascii="Arial" w:hAnsi="Arial" w:cs="Arial"/>
        </w:rPr>
      </w:pPr>
      <w:r w:rsidRPr="00CB5AE0">
        <w:rPr>
          <w:rFonts w:ascii="Arial" w:hAnsi="Arial" w:cs="Arial"/>
        </w:rPr>
        <w:t xml:space="preserve">Der Weg zum Speckmeister in Helfenberg </w:t>
      </w:r>
    </w:p>
    <w:p w14:paraId="34261D73" w14:textId="77777777" w:rsidR="002F424F" w:rsidRPr="00CB5AE0" w:rsidRDefault="002F424F" w:rsidP="002F424F">
      <w:pPr>
        <w:pStyle w:val="HighlightHeadline"/>
        <w:spacing w:line="240" w:lineRule="auto"/>
        <w:rPr>
          <w:rFonts w:ascii="Arial" w:hAnsi="Arial" w:cs="Arial"/>
        </w:rPr>
      </w:pPr>
    </w:p>
    <w:p w14:paraId="1ACED559" w14:textId="3D826614" w:rsidR="005E07F0" w:rsidRDefault="00BE547C" w:rsidP="002F424F">
      <w:pPr>
        <w:pStyle w:val="Flietext"/>
        <w:spacing w:before="0" w:after="0" w:line="240" w:lineRule="auto"/>
      </w:pPr>
      <w:r w:rsidRPr="00CB5AE0">
        <w:rPr>
          <w:rFonts w:ascii="Arial" w:hAnsi="Arial" w:cs="Arial"/>
          <w:sz w:val="20"/>
          <w:szCs w:val="20"/>
        </w:rPr>
        <w:t xml:space="preserve">Das Traditionsgasthaus </w:t>
      </w:r>
      <w:proofErr w:type="spellStart"/>
      <w:r w:rsidRPr="00CB5AE0">
        <w:rPr>
          <w:rFonts w:ascii="Arial" w:hAnsi="Arial" w:cs="Arial"/>
          <w:sz w:val="20"/>
          <w:szCs w:val="20"/>
        </w:rPr>
        <w:t>Haudum</w:t>
      </w:r>
      <w:proofErr w:type="spellEnd"/>
      <w:r w:rsidRPr="00CB5AE0">
        <w:rPr>
          <w:rFonts w:ascii="Arial" w:hAnsi="Arial" w:cs="Arial"/>
          <w:sz w:val="20"/>
          <w:szCs w:val="20"/>
        </w:rPr>
        <w:t xml:space="preserve"> im Zentrum des Weberortes Helfenberg im Mühlviertel ist bekannt für seine Hausmannskost, die gediegene Stube mit Kachelofen und seine legendären Tarockrunden. Außerdem verfügt das Gasthaus über eine eigene Speckwerkstatt. Wie Speck gemacht wird, erfahren Interessierte in einem Kurs mit dem Namen „Der Weg zum Speckmeister“. Dabei lernen die Teilnehmenden, das richtige Fleisch auszuwählen, und sie erfahren mehr über das Pökeln, Würzen und das perfekte Räuchern. Das Angebot richtet sich an Gruppen von maximal 15 Personen. Auch Einzelpersonen und Paare können sich hierfür anmelden.</w:t>
      </w:r>
      <w:r w:rsidR="005E07F0">
        <w:rPr>
          <w:rFonts w:ascii="Arial" w:hAnsi="Arial" w:cs="Arial"/>
          <w:sz w:val="20"/>
          <w:szCs w:val="20"/>
        </w:rPr>
        <w:br/>
      </w:r>
      <w:hyperlink r:id="rId7" w:history="1">
        <w:r w:rsidR="005E07F0" w:rsidRPr="00E17AA0">
          <w:rPr>
            <w:rStyle w:val="Hyperlink"/>
            <w:rFonts w:ascii="Arial" w:hAnsi="Arial" w:cs="Arial"/>
            <w:sz w:val="20"/>
            <w:szCs w:val="20"/>
          </w:rPr>
          <w:t>https://www.haudum.at/</w:t>
        </w:r>
      </w:hyperlink>
    </w:p>
    <w:p w14:paraId="3268420A" w14:textId="77777777" w:rsidR="002F424F" w:rsidRPr="002F424F" w:rsidRDefault="002F424F" w:rsidP="002F424F">
      <w:pPr>
        <w:pStyle w:val="Flietext"/>
        <w:spacing w:before="0" w:after="0" w:line="240" w:lineRule="auto"/>
        <w:rPr>
          <w:rFonts w:ascii="Arial" w:hAnsi="Arial" w:cs="Arial"/>
          <w:sz w:val="20"/>
          <w:szCs w:val="20"/>
        </w:rPr>
      </w:pPr>
    </w:p>
    <w:p w14:paraId="12FA569B" w14:textId="77777777" w:rsidR="002F424F" w:rsidRPr="002F424F" w:rsidRDefault="002F424F" w:rsidP="002F424F">
      <w:pPr>
        <w:pStyle w:val="Flietext"/>
        <w:spacing w:before="0" w:after="0" w:line="240" w:lineRule="auto"/>
        <w:rPr>
          <w:rFonts w:ascii="Arial" w:hAnsi="Arial" w:cs="Arial"/>
          <w:sz w:val="20"/>
          <w:szCs w:val="20"/>
        </w:rPr>
      </w:pPr>
    </w:p>
    <w:p w14:paraId="378EAED4" w14:textId="21108CE8" w:rsidR="00BE547C" w:rsidRPr="00CB5AE0" w:rsidRDefault="00BE547C" w:rsidP="002F424F">
      <w:pPr>
        <w:pStyle w:val="Bundesland"/>
        <w:spacing w:before="0" w:after="0" w:line="240" w:lineRule="auto"/>
        <w:rPr>
          <w:rFonts w:ascii="Arial" w:hAnsi="Arial" w:cs="Arial"/>
          <w:color w:val="C00000"/>
          <w:sz w:val="20"/>
          <w:szCs w:val="20"/>
        </w:rPr>
      </w:pPr>
      <w:r w:rsidRPr="00CB5AE0">
        <w:rPr>
          <w:rFonts w:ascii="Arial" w:hAnsi="Arial" w:cs="Arial"/>
          <w:color w:val="C00000"/>
          <w:sz w:val="20"/>
          <w:szCs w:val="20"/>
        </w:rPr>
        <w:t>Oberösterreich</w:t>
      </w:r>
      <w:r w:rsidR="00CB5AE0" w:rsidRPr="00CB5AE0">
        <w:rPr>
          <w:rFonts w:ascii="Arial" w:hAnsi="Arial" w:cs="Arial"/>
          <w:color w:val="C00000"/>
          <w:sz w:val="20"/>
          <w:szCs w:val="20"/>
        </w:rPr>
        <w:t>/</w:t>
      </w:r>
      <w:proofErr w:type="spellStart"/>
      <w:r w:rsidRPr="00CB5AE0">
        <w:rPr>
          <w:rFonts w:ascii="Arial" w:hAnsi="Arial" w:cs="Arial"/>
          <w:color w:val="C00000"/>
          <w:sz w:val="20"/>
          <w:szCs w:val="20"/>
        </w:rPr>
        <w:t>SalzburgerLand</w:t>
      </w:r>
      <w:proofErr w:type="spellEnd"/>
    </w:p>
    <w:p w14:paraId="4E613DC0" w14:textId="77777777" w:rsidR="002F424F" w:rsidRDefault="002F424F" w:rsidP="002F424F">
      <w:pPr>
        <w:pStyle w:val="HighlightHeadline"/>
        <w:spacing w:line="240" w:lineRule="auto"/>
        <w:rPr>
          <w:rFonts w:ascii="Arial" w:hAnsi="Arial" w:cs="Arial"/>
        </w:rPr>
      </w:pPr>
    </w:p>
    <w:p w14:paraId="77D5BC0D" w14:textId="3FA59566" w:rsidR="00BE547C" w:rsidRDefault="00BE547C" w:rsidP="002F424F">
      <w:pPr>
        <w:pStyle w:val="HighlightHeadline"/>
        <w:spacing w:line="240" w:lineRule="auto"/>
        <w:rPr>
          <w:rFonts w:ascii="Arial" w:hAnsi="Arial" w:cs="Arial"/>
        </w:rPr>
      </w:pPr>
      <w:proofErr w:type="spellStart"/>
      <w:r w:rsidRPr="00CB5AE0">
        <w:rPr>
          <w:rFonts w:ascii="Arial" w:hAnsi="Arial" w:cs="Arial"/>
        </w:rPr>
        <w:t>mundART</w:t>
      </w:r>
      <w:proofErr w:type="spellEnd"/>
      <w:r w:rsidRPr="00CB5AE0">
        <w:rPr>
          <w:rFonts w:ascii="Arial" w:hAnsi="Arial" w:cs="Arial"/>
        </w:rPr>
        <w:t xml:space="preserve"> Kulinarik Festival am Wolfgangsee</w:t>
      </w:r>
    </w:p>
    <w:p w14:paraId="7DA001A3" w14:textId="77777777" w:rsidR="002F424F" w:rsidRPr="00CB5AE0" w:rsidRDefault="002F424F" w:rsidP="002F424F">
      <w:pPr>
        <w:pStyle w:val="HighlightHeadline"/>
        <w:spacing w:line="240" w:lineRule="auto"/>
        <w:rPr>
          <w:rFonts w:ascii="Arial" w:hAnsi="Arial" w:cs="Arial"/>
        </w:rPr>
      </w:pPr>
    </w:p>
    <w:p w14:paraId="3175A925" w14:textId="494BFB33" w:rsidR="005E07F0" w:rsidRPr="005E07F0" w:rsidRDefault="00BE547C" w:rsidP="002F424F">
      <w:pPr>
        <w:pStyle w:val="Flietext"/>
        <w:spacing w:before="0" w:after="0" w:line="240" w:lineRule="auto"/>
        <w:rPr>
          <w:rStyle w:val="Hyperlink"/>
        </w:rPr>
      </w:pPr>
      <w:r w:rsidRPr="00CB5AE0">
        <w:rPr>
          <w:rFonts w:ascii="Arial" w:hAnsi="Arial" w:cs="Arial"/>
          <w:sz w:val="20"/>
          <w:szCs w:val="20"/>
        </w:rPr>
        <w:t xml:space="preserve">Vom 25. April bis 4. Mai 2025 dreht sich beim neuen </w:t>
      </w:r>
      <w:proofErr w:type="spellStart"/>
      <w:r w:rsidRPr="00CB5AE0">
        <w:rPr>
          <w:rFonts w:ascii="Arial" w:hAnsi="Arial" w:cs="Arial"/>
          <w:sz w:val="20"/>
          <w:szCs w:val="20"/>
        </w:rPr>
        <w:t>Kulinarikfestival</w:t>
      </w:r>
      <w:proofErr w:type="spellEnd"/>
      <w:r w:rsidRPr="00CB5AE0">
        <w:rPr>
          <w:rFonts w:ascii="Arial" w:hAnsi="Arial" w:cs="Arial"/>
          <w:sz w:val="20"/>
          <w:szCs w:val="20"/>
        </w:rPr>
        <w:t xml:space="preserve"> </w:t>
      </w:r>
      <w:proofErr w:type="spellStart"/>
      <w:r w:rsidRPr="00CB5AE0">
        <w:rPr>
          <w:rFonts w:ascii="Arial" w:hAnsi="Arial" w:cs="Arial"/>
          <w:sz w:val="20"/>
          <w:szCs w:val="20"/>
        </w:rPr>
        <w:t>mundART</w:t>
      </w:r>
      <w:proofErr w:type="spellEnd"/>
      <w:r w:rsidRPr="00CB5AE0">
        <w:rPr>
          <w:rFonts w:ascii="Arial" w:hAnsi="Arial" w:cs="Arial"/>
          <w:sz w:val="20"/>
          <w:szCs w:val="20"/>
        </w:rPr>
        <w:t xml:space="preserve"> in St. Gilgen, Strobl und St. Wolfgang am Wolfgangsee alles um kulinarische Genüsse. Auf dem Programm stehen beispielsweise ein Genussmarkt, Wein-</w:t>
      </w:r>
      <w:proofErr w:type="spellStart"/>
      <w:r w:rsidRPr="00CB5AE0">
        <w:rPr>
          <w:rFonts w:ascii="Arial" w:hAnsi="Arial" w:cs="Arial"/>
          <w:sz w:val="20"/>
          <w:szCs w:val="20"/>
        </w:rPr>
        <w:t>Kulinarien</w:t>
      </w:r>
      <w:proofErr w:type="spellEnd"/>
      <w:r w:rsidRPr="00CB5AE0">
        <w:rPr>
          <w:rFonts w:ascii="Arial" w:hAnsi="Arial" w:cs="Arial"/>
          <w:sz w:val="20"/>
          <w:szCs w:val="20"/>
        </w:rPr>
        <w:t xml:space="preserve">, ein See-Sushi-Workshop sowie die </w:t>
      </w:r>
      <w:proofErr w:type="spellStart"/>
      <w:r w:rsidRPr="00CB5AE0">
        <w:rPr>
          <w:rFonts w:ascii="Arial" w:hAnsi="Arial" w:cs="Arial"/>
          <w:sz w:val="20"/>
          <w:szCs w:val="20"/>
        </w:rPr>
        <w:t>mundART</w:t>
      </w:r>
      <w:proofErr w:type="spellEnd"/>
      <w:r w:rsidRPr="00CB5AE0">
        <w:rPr>
          <w:rFonts w:ascii="Arial" w:hAnsi="Arial" w:cs="Arial"/>
          <w:sz w:val="20"/>
          <w:szCs w:val="20"/>
        </w:rPr>
        <w:t xml:space="preserve"> Roas, </w:t>
      </w:r>
      <w:proofErr w:type="gramStart"/>
      <w:r w:rsidRPr="00CB5AE0">
        <w:rPr>
          <w:rFonts w:ascii="Arial" w:hAnsi="Arial" w:cs="Arial"/>
          <w:sz w:val="20"/>
          <w:szCs w:val="20"/>
        </w:rPr>
        <w:t>bei der Gäste</w:t>
      </w:r>
      <w:proofErr w:type="gramEnd"/>
      <w:r w:rsidRPr="00CB5AE0">
        <w:rPr>
          <w:rFonts w:ascii="Arial" w:hAnsi="Arial" w:cs="Arial"/>
          <w:sz w:val="20"/>
          <w:szCs w:val="20"/>
        </w:rPr>
        <w:t xml:space="preserve"> fünf Gänge in fünf verschiedenen Restaurants genießen. Spannend wird die </w:t>
      </w:r>
      <w:proofErr w:type="spellStart"/>
      <w:r w:rsidRPr="00CB5AE0">
        <w:rPr>
          <w:rFonts w:ascii="Arial" w:hAnsi="Arial" w:cs="Arial"/>
          <w:sz w:val="20"/>
          <w:szCs w:val="20"/>
        </w:rPr>
        <w:t>mundART</w:t>
      </w:r>
      <w:proofErr w:type="spellEnd"/>
      <w:r w:rsidRPr="00CB5AE0">
        <w:rPr>
          <w:rFonts w:ascii="Arial" w:hAnsi="Arial" w:cs="Arial"/>
          <w:sz w:val="20"/>
          <w:szCs w:val="20"/>
        </w:rPr>
        <w:t xml:space="preserve"> Mystery-Box-Kochshow am 27. April 2025, moderiert von der TV-Moderatorin Sylvia Schneider. Sechs Köchinnen und Köche erhalten eine „Mystery Box“ mit regionalen Zutaten und haben die Aufgabe, daraus Speisen zu zaubern.</w:t>
      </w:r>
      <w:r w:rsidR="005E07F0">
        <w:rPr>
          <w:rFonts w:ascii="Arial" w:hAnsi="Arial" w:cs="Arial"/>
          <w:sz w:val="20"/>
          <w:szCs w:val="20"/>
        </w:rPr>
        <w:br/>
      </w:r>
      <w:hyperlink r:id="rId8" w:history="1">
        <w:r w:rsidR="005E07F0" w:rsidRPr="00E17AA0">
          <w:rPr>
            <w:rStyle w:val="Hyperlink"/>
            <w:rFonts w:ascii="Arial" w:hAnsi="Arial" w:cs="Arial"/>
            <w:sz w:val="20"/>
            <w:szCs w:val="20"/>
          </w:rPr>
          <w:t>https://wolfgangsee.salzkammergut.at/erleben-1/veranstaltungen/mundart-festival.html</w:t>
        </w:r>
      </w:hyperlink>
    </w:p>
    <w:p w14:paraId="752E4D7E" w14:textId="77777777" w:rsidR="002F424F" w:rsidRPr="002F424F" w:rsidRDefault="002F424F" w:rsidP="002F424F">
      <w:pPr>
        <w:pStyle w:val="Bundesland"/>
        <w:spacing w:before="0" w:after="0" w:line="240" w:lineRule="auto"/>
        <w:rPr>
          <w:rFonts w:ascii="Arial" w:hAnsi="Arial" w:cs="Arial"/>
          <w:color w:val="000000"/>
          <w:sz w:val="20"/>
          <w:szCs w:val="20"/>
        </w:rPr>
      </w:pPr>
    </w:p>
    <w:p w14:paraId="553810F1" w14:textId="77777777" w:rsidR="002F424F" w:rsidRPr="002F424F" w:rsidRDefault="002F424F" w:rsidP="002F424F">
      <w:pPr>
        <w:pStyle w:val="Bundesland"/>
        <w:spacing w:before="0" w:after="0" w:line="240" w:lineRule="auto"/>
        <w:rPr>
          <w:rFonts w:ascii="Arial" w:hAnsi="Arial" w:cs="Arial"/>
          <w:color w:val="000000"/>
          <w:sz w:val="20"/>
          <w:szCs w:val="20"/>
        </w:rPr>
      </w:pPr>
    </w:p>
    <w:p w14:paraId="2C7DA8A2" w14:textId="07A8E38D" w:rsidR="00BE547C" w:rsidRPr="00CB5AE0" w:rsidRDefault="00BE547C" w:rsidP="002F424F">
      <w:pPr>
        <w:pStyle w:val="Bundesland"/>
        <w:spacing w:before="0" w:after="0" w:line="240" w:lineRule="auto"/>
        <w:rPr>
          <w:rFonts w:ascii="Arial" w:hAnsi="Arial" w:cs="Arial"/>
          <w:color w:val="C00000"/>
          <w:sz w:val="20"/>
          <w:szCs w:val="20"/>
        </w:rPr>
      </w:pPr>
      <w:r w:rsidRPr="00CB5AE0">
        <w:rPr>
          <w:rFonts w:ascii="Arial" w:hAnsi="Arial" w:cs="Arial"/>
          <w:color w:val="C00000"/>
          <w:sz w:val="20"/>
          <w:szCs w:val="20"/>
        </w:rPr>
        <w:t>Steiermark</w:t>
      </w:r>
    </w:p>
    <w:p w14:paraId="4A0C8F2C" w14:textId="77777777" w:rsidR="002F424F" w:rsidRDefault="002F424F" w:rsidP="002F424F">
      <w:pPr>
        <w:pStyle w:val="HighlightHeadline"/>
        <w:spacing w:line="240" w:lineRule="auto"/>
        <w:rPr>
          <w:rFonts w:ascii="Arial" w:hAnsi="Arial" w:cs="Arial"/>
        </w:rPr>
      </w:pPr>
    </w:p>
    <w:p w14:paraId="6BBB253E" w14:textId="0FA863E2" w:rsidR="00BE547C" w:rsidRDefault="00BE547C" w:rsidP="002F424F">
      <w:pPr>
        <w:pStyle w:val="HighlightHeadline"/>
        <w:spacing w:line="240" w:lineRule="auto"/>
        <w:rPr>
          <w:rFonts w:ascii="Arial" w:hAnsi="Arial" w:cs="Arial"/>
        </w:rPr>
      </w:pPr>
      <w:proofErr w:type="spellStart"/>
      <w:r w:rsidRPr="00CB5AE0">
        <w:rPr>
          <w:rFonts w:ascii="Arial" w:hAnsi="Arial" w:cs="Arial"/>
        </w:rPr>
        <w:t>Kulinarikreihe</w:t>
      </w:r>
      <w:proofErr w:type="spellEnd"/>
      <w:r w:rsidRPr="00CB5AE0">
        <w:rPr>
          <w:rFonts w:ascii="Arial" w:hAnsi="Arial" w:cs="Arial"/>
        </w:rPr>
        <w:t xml:space="preserve"> </w:t>
      </w:r>
      <w:proofErr w:type="spellStart"/>
      <w:r w:rsidRPr="00CB5AE0">
        <w:rPr>
          <w:rFonts w:ascii="Arial" w:hAnsi="Arial" w:cs="Arial"/>
        </w:rPr>
        <w:t>Vollmund</w:t>
      </w:r>
      <w:proofErr w:type="spellEnd"/>
    </w:p>
    <w:p w14:paraId="6D217374" w14:textId="77777777" w:rsidR="002F424F" w:rsidRPr="00CB5AE0" w:rsidRDefault="002F424F" w:rsidP="002F424F">
      <w:pPr>
        <w:pStyle w:val="HighlightHeadline"/>
        <w:spacing w:line="240" w:lineRule="auto"/>
        <w:rPr>
          <w:rFonts w:ascii="Arial" w:hAnsi="Arial" w:cs="Arial"/>
        </w:rPr>
      </w:pPr>
    </w:p>
    <w:p w14:paraId="65ED10EB" w14:textId="3C9793AD" w:rsidR="005E07F0" w:rsidRPr="005E07F0" w:rsidRDefault="00BE547C" w:rsidP="002F424F">
      <w:pPr>
        <w:pStyle w:val="Flietext"/>
        <w:spacing w:before="0" w:after="0" w:line="240" w:lineRule="auto"/>
        <w:rPr>
          <w:rStyle w:val="Hyperlink"/>
        </w:rPr>
      </w:pPr>
      <w:r w:rsidRPr="00CB5AE0">
        <w:rPr>
          <w:rFonts w:ascii="Arial" w:hAnsi="Arial" w:cs="Arial"/>
          <w:sz w:val="20"/>
          <w:szCs w:val="20"/>
        </w:rPr>
        <w:t>Mit „</w:t>
      </w:r>
      <w:proofErr w:type="spellStart"/>
      <w:r w:rsidRPr="00CB5AE0">
        <w:rPr>
          <w:rFonts w:ascii="Arial" w:hAnsi="Arial" w:cs="Arial"/>
          <w:sz w:val="20"/>
          <w:szCs w:val="20"/>
        </w:rPr>
        <w:t>Vollmund</w:t>
      </w:r>
      <w:proofErr w:type="spellEnd"/>
      <w:r w:rsidRPr="00CB5AE0">
        <w:rPr>
          <w:rFonts w:ascii="Arial" w:hAnsi="Arial" w:cs="Arial"/>
          <w:sz w:val="20"/>
          <w:szCs w:val="20"/>
        </w:rPr>
        <w:t xml:space="preserve">“ hat die Erlebnisregion Graz im Jahr 2024 eine neue </w:t>
      </w:r>
      <w:proofErr w:type="spellStart"/>
      <w:r w:rsidRPr="00CB5AE0">
        <w:rPr>
          <w:rFonts w:ascii="Arial" w:hAnsi="Arial" w:cs="Arial"/>
          <w:sz w:val="20"/>
          <w:szCs w:val="20"/>
        </w:rPr>
        <w:t>Kulinarikreihe</w:t>
      </w:r>
      <w:proofErr w:type="spellEnd"/>
      <w:r w:rsidRPr="00CB5AE0">
        <w:rPr>
          <w:rFonts w:ascii="Arial" w:hAnsi="Arial" w:cs="Arial"/>
          <w:sz w:val="20"/>
          <w:szCs w:val="20"/>
        </w:rPr>
        <w:t xml:space="preserve"> ins Leben gerufen. „</w:t>
      </w:r>
      <w:proofErr w:type="spellStart"/>
      <w:r w:rsidRPr="00CB5AE0">
        <w:rPr>
          <w:rFonts w:ascii="Arial" w:hAnsi="Arial" w:cs="Arial"/>
          <w:sz w:val="20"/>
          <w:szCs w:val="20"/>
        </w:rPr>
        <w:t>Vollmund</w:t>
      </w:r>
      <w:proofErr w:type="spellEnd"/>
      <w:r w:rsidRPr="00CB5AE0">
        <w:rPr>
          <w:rFonts w:ascii="Arial" w:hAnsi="Arial" w:cs="Arial"/>
          <w:sz w:val="20"/>
          <w:szCs w:val="20"/>
        </w:rPr>
        <w:t>“ nutzt die Magie der Vollmondnächte und lädt von Juni bis Oktober zu Menüs an außergewöhnlichen Orten. Bei jedem Termin genießen maximal 50 Gäste ein fünfgängiges Menü unter freiem Himmel. Eine wichtige Rolle spielen außerdem Sterne und Hauben: Zumeist sind es von Gourmetführern ausgezeichnete Köchinnen und Köche, die das Menü zubereiten. Am 9. und 10. Juli 2025 bildet zum Beispiel die Naturkulisse des Packer Stausees den Rahmen für die Vollmund-Abende. Am 8. und 9. August 2025 speisen die Gäste in einem Park an der Mur in Frohnleiten. Die Vollmund-Abende am 6. und 7. Oktober 2025 finden über den Dächern von Graz statt.</w:t>
      </w:r>
      <w:r w:rsidR="005E07F0">
        <w:rPr>
          <w:rFonts w:ascii="Arial" w:hAnsi="Arial" w:cs="Arial"/>
          <w:sz w:val="20"/>
          <w:szCs w:val="20"/>
        </w:rPr>
        <w:br/>
      </w:r>
      <w:hyperlink r:id="rId9" w:history="1">
        <w:r w:rsidR="005E07F0" w:rsidRPr="00E17AA0">
          <w:rPr>
            <w:rStyle w:val="Hyperlink"/>
            <w:rFonts w:ascii="Arial" w:hAnsi="Arial" w:cs="Arial"/>
            <w:sz w:val="20"/>
            <w:szCs w:val="20"/>
          </w:rPr>
          <w:t>https://www.steiermark.com/de/Region-Graz/Genuss-und-Wohlbefinden/Vollmund</w:t>
        </w:r>
      </w:hyperlink>
      <w:r w:rsidR="005E07F0" w:rsidRPr="005E07F0">
        <w:rPr>
          <w:rStyle w:val="Hyperlink"/>
        </w:rPr>
        <w:t xml:space="preserve"> </w:t>
      </w:r>
    </w:p>
    <w:p w14:paraId="16807EDB" w14:textId="77777777" w:rsidR="002F424F" w:rsidRDefault="002F424F" w:rsidP="002F424F">
      <w:pPr>
        <w:pStyle w:val="Bundesland"/>
        <w:spacing w:before="0" w:after="0" w:line="240" w:lineRule="auto"/>
        <w:rPr>
          <w:rFonts w:ascii="Arial" w:hAnsi="Arial" w:cs="Arial"/>
          <w:color w:val="000000"/>
          <w:sz w:val="20"/>
          <w:szCs w:val="20"/>
        </w:rPr>
      </w:pPr>
    </w:p>
    <w:p w14:paraId="4A8598AB" w14:textId="77777777" w:rsidR="002F424F" w:rsidRDefault="002F424F" w:rsidP="002F424F">
      <w:pPr>
        <w:pStyle w:val="Bundesland"/>
        <w:spacing w:before="0" w:after="0" w:line="240" w:lineRule="auto"/>
        <w:rPr>
          <w:rFonts w:ascii="Arial" w:hAnsi="Arial" w:cs="Arial"/>
          <w:color w:val="000000"/>
          <w:sz w:val="20"/>
          <w:szCs w:val="20"/>
        </w:rPr>
      </w:pPr>
    </w:p>
    <w:p w14:paraId="37390B3B" w14:textId="4A0AAC4A" w:rsidR="00BE547C" w:rsidRPr="00CB5AE0" w:rsidRDefault="00BE547C" w:rsidP="002F424F">
      <w:pPr>
        <w:pStyle w:val="Bundesland"/>
        <w:spacing w:before="0" w:after="0" w:line="240" w:lineRule="auto"/>
        <w:rPr>
          <w:rFonts w:ascii="Arial" w:hAnsi="Arial" w:cs="Arial"/>
          <w:color w:val="C00000"/>
          <w:sz w:val="20"/>
          <w:szCs w:val="20"/>
        </w:rPr>
      </w:pPr>
      <w:r w:rsidRPr="00CB5AE0">
        <w:rPr>
          <w:rFonts w:ascii="Arial" w:hAnsi="Arial" w:cs="Arial"/>
          <w:color w:val="C00000"/>
          <w:sz w:val="20"/>
          <w:szCs w:val="20"/>
        </w:rPr>
        <w:t>Vorarlberg</w:t>
      </w:r>
    </w:p>
    <w:p w14:paraId="3A971808" w14:textId="77777777" w:rsidR="002F424F" w:rsidRDefault="002F424F" w:rsidP="002F424F">
      <w:pPr>
        <w:pStyle w:val="HighlightHeadline"/>
        <w:spacing w:line="240" w:lineRule="auto"/>
        <w:rPr>
          <w:rFonts w:ascii="Arial" w:hAnsi="Arial" w:cs="Arial"/>
        </w:rPr>
      </w:pPr>
    </w:p>
    <w:p w14:paraId="2270972C" w14:textId="023EB449" w:rsidR="00BE547C" w:rsidRDefault="00BE547C" w:rsidP="002F424F">
      <w:pPr>
        <w:pStyle w:val="HighlightHeadline"/>
        <w:spacing w:line="240" w:lineRule="auto"/>
        <w:rPr>
          <w:rFonts w:ascii="Arial" w:hAnsi="Arial" w:cs="Arial"/>
        </w:rPr>
      </w:pPr>
      <w:r w:rsidRPr="00CB5AE0">
        <w:rPr>
          <w:rFonts w:ascii="Arial" w:hAnsi="Arial" w:cs="Arial"/>
        </w:rPr>
        <w:t>So schmeckt das Kleinwalsertal</w:t>
      </w:r>
    </w:p>
    <w:p w14:paraId="786EB2B1" w14:textId="77777777" w:rsidR="002F424F" w:rsidRPr="00CB5AE0" w:rsidRDefault="002F424F" w:rsidP="002F424F">
      <w:pPr>
        <w:pStyle w:val="HighlightHeadline"/>
        <w:spacing w:line="240" w:lineRule="auto"/>
        <w:rPr>
          <w:rFonts w:ascii="Arial" w:hAnsi="Arial" w:cs="Arial"/>
        </w:rPr>
      </w:pPr>
    </w:p>
    <w:p w14:paraId="6A1E745A" w14:textId="77777777" w:rsidR="002F424F" w:rsidRDefault="00BE547C" w:rsidP="002F424F">
      <w:pPr>
        <w:pStyle w:val="Flietext"/>
        <w:spacing w:before="0" w:after="0" w:line="240" w:lineRule="auto"/>
        <w:rPr>
          <w:rStyle w:val="Hyperlink"/>
          <w:sz w:val="20"/>
          <w:szCs w:val="20"/>
        </w:rPr>
      </w:pPr>
      <w:r w:rsidRPr="00CB5AE0">
        <w:rPr>
          <w:rFonts w:ascii="Arial" w:hAnsi="Arial" w:cs="Arial"/>
          <w:sz w:val="20"/>
          <w:szCs w:val="20"/>
        </w:rPr>
        <w:t xml:space="preserve">Vom 23. bis 29. Juni 2025 veranstaltet das Kleinwalsertal zum ersten Mal ein Festival rund um die Kulinarik des Tales. </w:t>
      </w:r>
      <w:proofErr w:type="spellStart"/>
      <w:proofErr w:type="gramStart"/>
      <w:r w:rsidRPr="00CB5AE0">
        <w:rPr>
          <w:rFonts w:ascii="Arial" w:hAnsi="Arial" w:cs="Arial"/>
          <w:sz w:val="20"/>
          <w:szCs w:val="20"/>
        </w:rPr>
        <w:t>Besucher:innen</w:t>
      </w:r>
      <w:proofErr w:type="spellEnd"/>
      <w:proofErr w:type="gramEnd"/>
      <w:r w:rsidRPr="00CB5AE0">
        <w:rPr>
          <w:rFonts w:ascii="Arial" w:hAnsi="Arial" w:cs="Arial"/>
          <w:sz w:val="20"/>
          <w:szCs w:val="20"/>
        </w:rPr>
        <w:t xml:space="preserve"> können an verschiedenen Ständen Spezialitäten probieren – von regionalen Erzeugnissen bis </w:t>
      </w:r>
      <w:r w:rsidRPr="00CB5AE0">
        <w:rPr>
          <w:rFonts w:ascii="Arial" w:hAnsi="Arial" w:cs="Arial"/>
          <w:sz w:val="20"/>
          <w:szCs w:val="20"/>
        </w:rPr>
        <w:lastRenderedPageBreak/>
        <w:t>hin zu traditionellen Gerichten.</w:t>
      </w:r>
      <w:r w:rsidR="005E07F0">
        <w:rPr>
          <w:rFonts w:ascii="Arial" w:hAnsi="Arial" w:cs="Arial"/>
          <w:sz w:val="20"/>
          <w:szCs w:val="20"/>
        </w:rPr>
        <w:t xml:space="preserve"> </w:t>
      </w:r>
      <w:r w:rsidR="005E07F0">
        <w:rPr>
          <w:rFonts w:ascii="Arial" w:hAnsi="Arial" w:cs="Arial"/>
          <w:sz w:val="20"/>
          <w:szCs w:val="20"/>
        </w:rPr>
        <w:br/>
      </w:r>
      <w:hyperlink r:id="rId10" w:history="1">
        <w:r w:rsidR="005E07F0" w:rsidRPr="005E07F0">
          <w:rPr>
            <w:rStyle w:val="Hyperlink"/>
            <w:rFonts w:ascii="Arial" w:hAnsi="Arial" w:cs="Arial"/>
            <w:sz w:val="20"/>
            <w:szCs w:val="20"/>
          </w:rPr>
          <w:t>https://www.kleinwalsertal.com/</w:t>
        </w:r>
      </w:hyperlink>
      <w:r w:rsidR="005E07F0" w:rsidRPr="005E07F0">
        <w:rPr>
          <w:rStyle w:val="Hyperlink"/>
          <w:sz w:val="20"/>
          <w:szCs w:val="20"/>
        </w:rPr>
        <w:t xml:space="preserve"> </w:t>
      </w:r>
    </w:p>
    <w:p w14:paraId="3B0E5160" w14:textId="77777777" w:rsidR="002F424F" w:rsidRPr="002F424F" w:rsidRDefault="002F424F" w:rsidP="002F424F">
      <w:pPr>
        <w:pStyle w:val="Flietext"/>
        <w:spacing w:before="0" w:after="0" w:line="240" w:lineRule="auto"/>
        <w:rPr>
          <w:rFonts w:ascii="Arial" w:hAnsi="Arial" w:cs="Arial"/>
        </w:rPr>
      </w:pPr>
    </w:p>
    <w:p w14:paraId="4CEC690A" w14:textId="5AFE242F" w:rsidR="00BE547C" w:rsidRDefault="00BE547C" w:rsidP="002F424F">
      <w:pPr>
        <w:pStyle w:val="HighlightHeadline"/>
        <w:spacing w:line="240" w:lineRule="auto"/>
        <w:rPr>
          <w:rFonts w:ascii="Arial" w:hAnsi="Arial" w:cs="Arial"/>
        </w:rPr>
      </w:pPr>
      <w:r w:rsidRPr="00CB5AE0">
        <w:rPr>
          <w:rFonts w:ascii="Arial" w:hAnsi="Arial" w:cs="Arial"/>
        </w:rPr>
        <w:t>Auf der Alp – Natur, Genuss und Tradition</w:t>
      </w:r>
    </w:p>
    <w:p w14:paraId="7BED77CE" w14:textId="77777777" w:rsidR="002F424F" w:rsidRPr="00CB5AE0" w:rsidRDefault="002F424F" w:rsidP="002F424F">
      <w:pPr>
        <w:pStyle w:val="HighlightHeadline"/>
        <w:spacing w:line="240" w:lineRule="auto"/>
        <w:rPr>
          <w:rFonts w:ascii="Arial" w:hAnsi="Arial" w:cs="Arial"/>
        </w:rPr>
      </w:pPr>
    </w:p>
    <w:p w14:paraId="034BDC17" w14:textId="502B1EBE" w:rsidR="005E07F0" w:rsidRPr="005E07F0" w:rsidRDefault="00BE547C" w:rsidP="002F424F">
      <w:pPr>
        <w:pStyle w:val="Flietext"/>
        <w:spacing w:before="0" w:after="0" w:line="240" w:lineRule="auto"/>
        <w:rPr>
          <w:rStyle w:val="Hyperlink"/>
          <w:sz w:val="20"/>
          <w:szCs w:val="20"/>
        </w:rPr>
      </w:pPr>
      <w:r w:rsidRPr="005E07F0">
        <w:rPr>
          <w:rFonts w:ascii="Arial" w:hAnsi="Arial" w:cs="Arial"/>
          <w:sz w:val="20"/>
          <w:szCs w:val="20"/>
        </w:rPr>
        <w:t xml:space="preserve">Das </w:t>
      </w:r>
      <w:proofErr w:type="spellStart"/>
      <w:r w:rsidRPr="005E07F0">
        <w:rPr>
          <w:rFonts w:ascii="Arial" w:hAnsi="Arial" w:cs="Arial"/>
          <w:sz w:val="20"/>
          <w:szCs w:val="20"/>
        </w:rPr>
        <w:t>Alpleben</w:t>
      </w:r>
      <w:proofErr w:type="spellEnd"/>
      <w:r w:rsidRPr="005E07F0">
        <w:rPr>
          <w:rFonts w:ascii="Arial" w:hAnsi="Arial" w:cs="Arial"/>
          <w:sz w:val="20"/>
          <w:szCs w:val="20"/>
        </w:rPr>
        <w:t xml:space="preserve"> im Kleinwalsertal steht für Traditionen und Geschichte. Wer mehr darüber erfahren und dabei Alpprodukte probieren will, kann von Ende Juni bis Mitte September jeden Freitag an einer neuen geführten Wanderung teilnehmen. Unterwegs erzählt eine Wanderführerin und Landwirtin aus dem Kleinwalsertal mehr über das Arbeiten auf einer Alpe und die Herausforderungen von heute. Bei einer Brotzeit mit Produkten von der Alp klingt die ca. fünfstündige Erlebnistour aus.</w:t>
      </w:r>
      <w:r w:rsidR="005E07F0">
        <w:rPr>
          <w:rFonts w:ascii="Arial" w:hAnsi="Arial" w:cs="Arial"/>
          <w:w w:val="99"/>
          <w:sz w:val="20"/>
          <w:szCs w:val="20"/>
        </w:rPr>
        <w:t xml:space="preserve"> </w:t>
      </w:r>
      <w:r w:rsidR="005E07F0">
        <w:rPr>
          <w:rFonts w:ascii="Arial" w:hAnsi="Arial" w:cs="Arial"/>
          <w:w w:val="99"/>
          <w:sz w:val="20"/>
          <w:szCs w:val="20"/>
        </w:rPr>
        <w:br/>
      </w:r>
      <w:hyperlink r:id="rId11" w:history="1">
        <w:r w:rsidR="005E07F0" w:rsidRPr="005E07F0">
          <w:rPr>
            <w:rStyle w:val="Hyperlink"/>
            <w:rFonts w:ascii="Arial" w:hAnsi="Arial" w:cs="Arial"/>
            <w:sz w:val="20"/>
            <w:szCs w:val="20"/>
          </w:rPr>
          <w:t>https://www.kleinwalsertal.com/de/urlaub-buchen/erlebnisshop/erlebnisse</w:t>
        </w:r>
      </w:hyperlink>
    </w:p>
    <w:p w14:paraId="02099649" w14:textId="77777777" w:rsidR="005E07F0" w:rsidRDefault="005E07F0" w:rsidP="002F424F">
      <w:pPr>
        <w:pStyle w:val="HighlightHeadline"/>
        <w:spacing w:line="240" w:lineRule="auto"/>
        <w:rPr>
          <w:rFonts w:ascii="Arial" w:hAnsi="Arial" w:cs="Arial"/>
        </w:rPr>
      </w:pPr>
    </w:p>
    <w:p w14:paraId="6443AB56" w14:textId="38D29778" w:rsidR="00BE547C" w:rsidRDefault="00BE547C" w:rsidP="002F424F">
      <w:pPr>
        <w:pStyle w:val="HighlightHeadline"/>
        <w:spacing w:line="240" w:lineRule="auto"/>
        <w:rPr>
          <w:rFonts w:ascii="Arial" w:hAnsi="Arial" w:cs="Arial"/>
        </w:rPr>
      </w:pPr>
      <w:proofErr w:type="spellStart"/>
      <w:r w:rsidRPr="00CB5AE0">
        <w:rPr>
          <w:rFonts w:ascii="Arial" w:hAnsi="Arial" w:cs="Arial"/>
        </w:rPr>
        <w:t>Käsknöpfle</w:t>
      </w:r>
      <w:proofErr w:type="spellEnd"/>
      <w:r w:rsidRPr="00CB5AE0">
        <w:rPr>
          <w:rFonts w:ascii="Arial" w:hAnsi="Arial" w:cs="Arial"/>
        </w:rPr>
        <w:t>-Kochkurs</w:t>
      </w:r>
    </w:p>
    <w:p w14:paraId="65BEB3DC" w14:textId="77777777" w:rsidR="002F424F" w:rsidRPr="00CB5AE0" w:rsidRDefault="002F424F" w:rsidP="002F424F">
      <w:pPr>
        <w:pStyle w:val="HighlightHeadline"/>
        <w:spacing w:line="240" w:lineRule="auto"/>
        <w:rPr>
          <w:rFonts w:ascii="Arial" w:hAnsi="Arial" w:cs="Arial"/>
        </w:rPr>
      </w:pPr>
    </w:p>
    <w:p w14:paraId="1178A43F" w14:textId="2F2F83DE" w:rsidR="00BE547C" w:rsidRPr="005E07F0" w:rsidRDefault="00BE547C" w:rsidP="002F424F">
      <w:pPr>
        <w:pStyle w:val="Flietext"/>
        <w:spacing w:before="0" w:after="0" w:line="240" w:lineRule="auto"/>
        <w:rPr>
          <w:rStyle w:val="Hyperlink"/>
        </w:rPr>
      </w:pPr>
      <w:r w:rsidRPr="00CB5AE0">
        <w:rPr>
          <w:rFonts w:ascii="Arial" w:hAnsi="Arial" w:cs="Arial"/>
          <w:sz w:val="20"/>
          <w:szCs w:val="20"/>
        </w:rPr>
        <w:t xml:space="preserve">Mehl, Eier, Wasser, Salz und natürlich Käse: Das sind die Zutaten für die klassischen Bregenzerwälder </w:t>
      </w:r>
      <w:proofErr w:type="spellStart"/>
      <w:r w:rsidRPr="00CB5AE0">
        <w:rPr>
          <w:rFonts w:ascii="Arial" w:hAnsi="Arial" w:cs="Arial"/>
          <w:sz w:val="20"/>
          <w:szCs w:val="20"/>
        </w:rPr>
        <w:t>Käsknöpfle</w:t>
      </w:r>
      <w:proofErr w:type="spellEnd"/>
      <w:r w:rsidRPr="00CB5AE0">
        <w:rPr>
          <w:rFonts w:ascii="Arial" w:hAnsi="Arial" w:cs="Arial"/>
          <w:sz w:val="20"/>
          <w:szCs w:val="20"/>
        </w:rPr>
        <w:t xml:space="preserve">. Doch welches Mischungsverhältnis ist am besten, welcher Käse würzt besonders gut? Worauf kommt es beim Rösten der Zwiebeln an, die </w:t>
      </w:r>
      <w:proofErr w:type="gramStart"/>
      <w:r w:rsidRPr="00CB5AE0">
        <w:rPr>
          <w:rFonts w:ascii="Arial" w:hAnsi="Arial" w:cs="Arial"/>
          <w:sz w:val="20"/>
          <w:szCs w:val="20"/>
        </w:rPr>
        <w:t>auf den Knöpfle</w:t>
      </w:r>
      <w:proofErr w:type="gramEnd"/>
      <w:r w:rsidRPr="00CB5AE0">
        <w:rPr>
          <w:rFonts w:ascii="Arial" w:hAnsi="Arial" w:cs="Arial"/>
          <w:sz w:val="20"/>
          <w:szCs w:val="20"/>
        </w:rPr>
        <w:t xml:space="preserve"> serviert werden und welche Beilagen passen dazu? Um Fragen wie diese geht’s beim </w:t>
      </w:r>
      <w:proofErr w:type="spellStart"/>
      <w:r w:rsidRPr="00CB5AE0">
        <w:rPr>
          <w:rFonts w:ascii="Arial" w:hAnsi="Arial" w:cs="Arial"/>
          <w:sz w:val="20"/>
          <w:szCs w:val="20"/>
        </w:rPr>
        <w:t>Käsknöpfle</w:t>
      </w:r>
      <w:proofErr w:type="spellEnd"/>
      <w:r w:rsidRPr="00CB5AE0">
        <w:rPr>
          <w:rFonts w:ascii="Arial" w:hAnsi="Arial" w:cs="Arial"/>
          <w:sz w:val="20"/>
          <w:szCs w:val="20"/>
        </w:rPr>
        <w:t xml:space="preserve">-Kochkurs, den die Bergkäserei </w:t>
      </w:r>
      <w:proofErr w:type="spellStart"/>
      <w:r w:rsidRPr="00CB5AE0">
        <w:rPr>
          <w:rFonts w:ascii="Arial" w:hAnsi="Arial" w:cs="Arial"/>
          <w:sz w:val="20"/>
          <w:szCs w:val="20"/>
        </w:rPr>
        <w:t>Schoppernau</w:t>
      </w:r>
      <w:proofErr w:type="spellEnd"/>
      <w:r w:rsidRPr="00CB5AE0">
        <w:rPr>
          <w:rFonts w:ascii="Arial" w:hAnsi="Arial" w:cs="Arial"/>
          <w:sz w:val="20"/>
          <w:szCs w:val="20"/>
        </w:rPr>
        <w:t xml:space="preserve"> seit Herbst 2024 anbietet. Der Kurs, den Bäuerinnen leiten, beginnt am späten Vormittag und klingt mit dem gemeinsamen </w:t>
      </w:r>
      <w:proofErr w:type="spellStart"/>
      <w:r w:rsidRPr="00CB5AE0">
        <w:rPr>
          <w:rFonts w:ascii="Arial" w:hAnsi="Arial" w:cs="Arial"/>
          <w:sz w:val="20"/>
          <w:szCs w:val="20"/>
        </w:rPr>
        <w:t>Käsknöpfle</w:t>
      </w:r>
      <w:proofErr w:type="spellEnd"/>
      <w:r w:rsidRPr="00CB5AE0">
        <w:rPr>
          <w:rFonts w:ascii="Arial" w:hAnsi="Arial" w:cs="Arial"/>
          <w:sz w:val="20"/>
          <w:szCs w:val="20"/>
        </w:rPr>
        <w:t>-Essen aus. Im Jahr 2025 stehen zwischen Mai und September acht Termine auf dem Programm.</w:t>
      </w:r>
      <w:r w:rsidR="005E07F0">
        <w:rPr>
          <w:rFonts w:ascii="Arial" w:hAnsi="Arial" w:cs="Arial"/>
          <w:sz w:val="20"/>
          <w:szCs w:val="20"/>
        </w:rPr>
        <w:br/>
      </w:r>
      <w:hyperlink r:id="rId12" w:history="1">
        <w:r w:rsidR="005E07F0" w:rsidRPr="00E17AA0">
          <w:rPr>
            <w:rStyle w:val="Hyperlink"/>
            <w:rFonts w:ascii="Arial" w:hAnsi="Arial" w:cs="Arial"/>
            <w:sz w:val="20"/>
            <w:szCs w:val="20"/>
          </w:rPr>
          <w:t>https://www.bergkaeserei.at</w:t>
        </w:r>
      </w:hyperlink>
      <w:r w:rsidR="005E07F0" w:rsidRPr="005E07F0">
        <w:rPr>
          <w:rStyle w:val="Hyperlink"/>
        </w:rPr>
        <w:t xml:space="preserve"> </w:t>
      </w:r>
    </w:p>
    <w:p w14:paraId="3CDA1FAB" w14:textId="77777777" w:rsidR="002F424F" w:rsidRDefault="002F424F" w:rsidP="002F424F">
      <w:pPr>
        <w:pStyle w:val="Bundesland"/>
        <w:spacing w:before="0" w:after="0" w:line="240" w:lineRule="auto"/>
        <w:rPr>
          <w:rFonts w:ascii="Arial" w:hAnsi="Arial" w:cs="Arial"/>
          <w:color w:val="000000"/>
          <w:sz w:val="20"/>
          <w:szCs w:val="20"/>
        </w:rPr>
      </w:pPr>
      <w:bookmarkStart w:id="0" w:name="_Hlk198218595"/>
    </w:p>
    <w:p w14:paraId="1CF3F5D0" w14:textId="77777777" w:rsidR="002F424F" w:rsidRDefault="002F424F" w:rsidP="002F424F">
      <w:pPr>
        <w:pStyle w:val="Bundesland"/>
        <w:spacing w:before="0" w:after="0" w:line="240" w:lineRule="auto"/>
        <w:rPr>
          <w:rFonts w:ascii="Arial" w:hAnsi="Arial" w:cs="Arial"/>
          <w:color w:val="000000"/>
          <w:sz w:val="20"/>
          <w:szCs w:val="20"/>
        </w:rPr>
      </w:pPr>
    </w:p>
    <w:p w14:paraId="001106A0" w14:textId="34019C68" w:rsidR="005A2F7B" w:rsidRPr="00F3333A" w:rsidRDefault="005A2F7B" w:rsidP="002F424F">
      <w:pPr>
        <w:pStyle w:val="Bundesland"/>
        <w:spacing w:before="0" w:after="0" w:line="240" w:lineRule="auto"/>
        <w:rPr>
          <w:rFonts w:ascii="Arial" w:hAnsi="Arial" w:cs="Arial"/>
          <w:color w:val="C00000"/>
          <w:sz w:val="20"/>
          <w:szCs w:val="20"/>
        </w:rPr>
      </w:pPr>
      <w:r>
        <w:rPr>
          <w:rFonts w:ascii="Arial" w:hAnsi="Arial" w:cs="Arial"/>
          <w:color w:val="C00000"/>
          <w:sz w:val="20"/>
          <w:szCs w:val="20"/>
        </w:rPr>
        <w:t>Bildmaterial</w:t>
      </w:r>
    </w:p>
    <w:p w14:paraId="5B7C00AC" w14:textId="7C4E7D7D" w:rsidR="00CB5AE0" w:rsidRPr="005A2F7B" w:rsidRDefault="005A2F7B" w:rsidP="002F424F">
      <w:pPr>
        <w:pStyle w:val="Bundesland"/>
        <w:spacing w:before="0" w:after="0" w:line="240" w:lineRule="auto"/>
        <w:rPr>
          <w:rFonts w:ascii="Arial" w:hAnsi="Arial" w:cs="Arial"/>
          <w:color w:val="auto"/>
          <w:sz w:val="20"/>
          <w:szCs w:val="20"/>
          <w:lang w:val="de-AT"/>
        </w:rPr>
      </w:pPr>
      <w:r w:rsidRPr="00F3333A">
        <w:rPr>
          <w:rFonts w:ascii="Arial" w:hAnsi="Arial" w:cs="Arial"/>
          <w:color w:val="auto"/>
          <w:sz w:val="20"/>
          <w:szCs w:val="20"/>
        </w:rPr>
        <w:t xml:space="preserve">Für Bildmaterial schauen Sie bitte auf </w:t>
      </w:r>
      <w:hyperlink r:id="rId13" w:history="1">
        <w:r w:rsidRPr="00F3333A">
          <w:rPr>
            <w:rStyle w:val="Hyperlink"/>
            <w:rFonts w:ascii="Arial" w:hAnsi="Arial" w:cs="Arial"/>
            <w:sz w:val="20"/>
            <w:szCs w:val="20"/>
          </w:rPr>
          <w:t>views.austria.info</w:t>
        </w:r>
      </w:hyperlink>
      <w:r>
        <w:rPr>
          <w:rFonts w:ascii="Arial" w:hAnsi="Arial" w:cs="Arial"/>
          <w:color w:val="auto"/>
          <w:sz w:val="20"/>
          <w:szCs w:val="20"/>
        </w:rPr>
        <w:t xml:space="preserve">. Sollten Sie dort nicht fündig werden, nehmen Sie bitte </w:t>
      </w:r>
      <w:hyperlink r:id="rId14" w:history="1">
        <w:r w:rsidRPr="00F3333A">
          <w:rPr>
            <w:rStyle w:val="Hyperlink"/>
            <w:rFonts w:ascii="Arial" w:hAnsi="Arial" w:cs="Arial"/>
            <w:sz w:val="20"/>
            <w:szCs w:val="20"/>
          </w:rPr>
          <w:t>Kontakt</w:t>
        </w:r>
      </w:hyperlink>
      <w:r>
        <w:rPr>
          <w:rFonts w:ascii="Arial" w:hAnsi="Arial" w:cs="Arial"/>
          <w:color w:val="auto"/>
          <w:sz w:val="20"/>
          <w:szCs w:val="20"/>
        </w:rPr>
        <w:t xml:space="preserve"> zu Ihrer Ansprechpartnerin bei der Österreich Werbung auf.</w:t>
      </w:r>
      <w:bookmarkEnd w:id="0"/>
    </w:p>
    <w:p w14:paraId="18E36C49" w14:textId="77777777" w:rsidR="00CB5AE0" w:rsidRPr="00CB5AE0" w:rsidRDefault="00CB5AE0" w:rsidP="002F424F">
      <w:pPr>
        <w:spacing w:after="0" w:line="240" w:lineRule="auto"/>
        <w:rPr>
          <w:rFonts w:ascii="Arial" w:hAnsi="Arial" w:cs="Arial"/>
          <w:sz w:val="20"/>
          <w:szCs w:val="20"/>
        </w:rPr>
      </w:pPr>
    </w:p>
    <w:sectPr w:rsidR="00CB5AE0" w:rsidRPr="00CB5AE0" w:rsidSect="00CB5AE0">
      <w:headerReference w:type="default" r:id="rId15"/>
      <w:footerReference w:type="default" r:id="rId16"/>
      <w:pgSz w:w="11906" w:h="16838"/>
      <w:pgMar w:top="720" w:right="720" w:bottom="1276"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A8A13" w14:textId="77777777" w:rsidR="00CB5AE0" w:rsidRDefault="00CB5AE0" w:rsidP="00CB5AE0">
      <w:pPr>
        <w:spacing w:after="0" w:line="240" w:lineRule="auto"/>
      </w:pPr>
      <w:r>
        <w:separator/>
      </w:r>
    </w:p>
  </w:endnote>
  <w:endnote w:type="continuationSeparator" w:id="0">
    <w:p w14:paraId="4E14FB12" w14:textId="77777777" w:rsidR="00CB5AE0" w:rsidRDefault="00CB5AE0" w:rsidP="00CB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ka Med Contrast">
    <w:altName w:val="Calibri"/>
    <w:panose1 w:val="00000000000000000000"/>
    <w:charset w:val="00"/>
    <w:family w:val="modern"/>
    <w:notTrueType/>
    <w:pitch w:val="variable"/>
    <w:sig w:usb0="80000027" w:usb1="10000011" w:usb2="00000000" w:usb3="00000000" w:csb0="00000093" w:csb1="00000000"/>
  </w:font>
  <w:font w:name="Nunito Sans 10pt">
    <w:altName w:val="Calibri"/>
    <w:charset w:val="00"/>
    <w:family w:val="auto"/>
    <w:pitch w:val="variable"/>
    <w:sig w:usb0="A00002FF" w:usb1="5000204B" w:usb2="00000000" w:usb3="00000000" w:csb0="00000197" w:csb1="00000000"/>
  </w:font>
  <w:font w:name="Alaska">
    <w:altName w:val="Calibri"/>
    <w:panose1 w:val="00000000000000000000"/>
    <w:charset w:val="00"/>
    <w:family w:val="modern"/>
    <w:notTrueType/>
    <w:pitch w:val="variable"/>
    <w:sig w:usb0="80000027" w:usb1="10000011" w:usb2="00000000" w:usb3="00000000" w:csb0="00000093" w:csb1="00000000"/>
  </w:font>
  <w:font w:name="Alaska Med">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120636"/>
      <w:docPartObj>
        <w:docPartGallery w:val="Page Numbers (Bottom of Page)"/>
        <w:docPartUnique/>
      </w:docPartObj>
    </w:sdtPr>
    <w:sdtEndPr>
      <w:rPr>
        <w:rFonts w:ascii="Arial" w:hAnsi="Arial" w:cs="Arial"/>
        <w:sz w:val="20"/>
        <w:szCs w:val="20"/>
      </w:rPr>
    </w:sdtEndPr>
    <w:sdtContent>
      <w:p w14:paraId="3905F2A7" w14:textId="4BBD2E53" w:rsidR="00CB5AE0" w:rsidRPr="00CB5AE0" w:rsidRDefault="00CB5AE0">
        <w:pPr>
          <w:pStyle w:val="Fuzeile"/>
          <w:jc w:val="center"/>
          <w:rPr>
            <w:rFonts w:ascii="Arial" w:hAnsi="Arial" w:cs="Arial"/>
            <w:sz w:val="20"/>
            <w:szCs w:val="20"/>
          </w:rPr>
        </w:pPr>
        <w:r w:rsidRPr="00CB5AE0">
          <w:rPr>
            <w:rFonts w:ascii="Arial" w:hAnsi="Arial" w:cs="Arial"/>
            <w:sz w:val="20"/>
            <w:szCs w:val="20"/>
          </w:rPr>
          <w:fldChar w:fldCharType="begin"/>
        </w:r>
        <w:r w:rsidRPr="00CB5AE0">
          <w:rPr>
            <w:rFonts w:ascii="Arial" w:hAnsi="Arial" w:cs="Arial"/>
            <w:sz w:val="20"/>
            <w:szCs w:val="20"/>
          </w:rPr>
          <w:instrText>PAGE   \* MERGEFORMAT</w:instrText>
        </w:r>
        <w:r w:rsidRPr="00CB5AE0">
          <w:rPr>
            <w:rFonts w:ascii="Arial" w:hAnsi="Arial" w:cs="Arial"/>
            <w:sz w:val="20"/>
            <w:szCs w:val="20"/>
          </w:rPr>
          <w:fldChar w:fldCharType="separate"/>
        </w:r>
        <w:r w:rsidRPr="00CB5AE0">
          <w:rPr>
            <w:rFonts w:ascii="Arial" w:hAnsi="Arial" w:cs="Arial"/>
            <w:sz w:val="20"/>
            <w:szCs w:val="20"/>
          </w:rPr>
          <w:t>2</w:t>
        </w:r>
        <w:r w:rsidRPr="00CB5AE0">
          <w:rPr>
            <w:rFonts w:ascii="Arial" w:hAnsi="Arial" w:cs="Arial"/>
            <w:sz w:val="20"/>
            <w:szCs w:val="20"/>
          </w:rPr>
          <w:fldChar w:fldCharType="end"/>
        </w:r>
      </w:p>
    </w:sdtContent>
  </w:sdt>
  <w:p w14:paraId="1A3123AD" w14:textId="77777777" w:rsidR="00CB5AE0" w:rsidRDefault="00CB5A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6D2F7" w14:textId="77777777" w:rsidR="00CB5AE0" w:rsidRDefault="00CB5AE0" w:rsidP="00CB5AE0">
      <w:pPr>
        <w:spacing w:after="0" w:line="240" w:lineRule="auto"/>
      </w:pPr>
      <w:r>
        <w:separator/>
      </w:r>
    </w:p>
  </w:footnote>
  <w:footnote w:type="continuationSeparator" w:id="0">
    <w:p w14:paraId="79C9C762" w14:textId="77777777" w:rsidR="00CB5AE0" w:rsidRDefault="00CB5AE0" w:rsidP="00CB5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7F31" w14:textId="5DA9C1EA" w:rsidR="00CB5AE0" w:rsidRPr="00F3333A" w:rsidRDefault="002F424F" w:rsidP="00CB5AE0">
    <w:pPr>
      <w:pStyle w:val="Kopfzeile"/>
      <w:rPr>
        <w:rFonts w:ascii="Arial" w:hAnsi="Arial" w:cs="Arial"/>
        <w:sz w:val="20"/>
        <w:szCs w:val="20"/>
      </w:rPr>
    </w:pPr>
    <w:r>
      <w:rPr>
        <w:noProof/>
      </w:rPr>
      <w:drawing>
        <wp:anchor distT="0" distB="0" distL="114300" distR="114300" simplePos="0" relativeHeight="251659264" behindDoc="1" locked="0" layoutInCell="1" allowOverlap="1" wp14:anchorId="50F97F47" wp14:editId="52577C29">
          <wp:simplePos x="0" y="0"/>
          <wp:positionH relativeFrom="column">
            <wp:posOffset>5470071</wp:posOffset>
          </wp:positionH>
          <wp:positionV relativeFrom="paragraph">
            <wp:posOffset>-223429</wp:posOffset>
          </wp:positionV>
          <wp:extent cx="1268730" cy="678815"/>
          <wp:effectExtent l="0" t="0" r="0" b="0"/>
          <wp:wrapTight wrapText="bothSides">
            <wp:wrapPolygon edited="0">
              <wp:start x="15568" y="3637"/>
              <wp:lineTo x="2595" y="6062"/>
              <wp:lineTo x="2270" y="12730"/>
              <wp:lineTo x="8757" y="16367"/>
              <wp:lineTo x="10378" y="16973"/>
              <wp:lineTo x="16865" y="18185"/>
              <wp:lineTo x="19135" y="18185"/>
              <wp:lineTo x="19135" y="9699"/>
              <wp:lineTo x="17189" y="3637"/>
              <wp:lineTo x="15568" y="3637"/>
            </wp:wrapPolygon>
          </wp:wrapTight>
          <wp:docPr id="6029886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864" name="Grafik 1" descr="Ein Bild, das Text, Schrift, Logo,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73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AE0" w:rsidRPr="00F3333A">
      <w:rPr>
        <w:rFonts w:ascii="Arial" w:hAnsi="Arial" w:cs="Arial"/>
        <w:sz w:val="20"/>
        <w:szCs w:val="20"/>
      </w:rPr>
      <w:t xml:space="preserve">Österreich: Sommerneuigkeiten 2025 Rubrik </w:t>
    </w:r>
    <w:r w:rsidR="00CB5AE0">
      <w:rPr>
        <w:rFonts w:ascii="Arial" w:hAnsi="Arial" w:cs="Arial"/>
        <w:sz w:val="20"/>
        <w:szCs w:val="20"/>
      </w:rPr>
      <w:t>Kulinarisches</w:t>
    </w:r>
  </w:p>
  <w:p w14:paraId="66D6550C" w14:textId="720C51C4" w:rsidR="00CB5AE0" w:rsidRDefault="00CB5A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C"/>
    <w:rsid w:val="00043A63"/>
    <w:rsid w:val="001C46AB"/>
    <w:rsid w:val="001E1B58"/>
    <w:rsid w:val="002F424F"/>
    <w:rsid w:val="004B5AB0"/>
    <w:rsid w:val="005A2F7B"/>
    <w:rsid w:val="005E07F0"/>
    <w:rsid w:val="00A2695F"/>
    <w:rsid w:val="00B13C7B"/>
    <w:rsid w:val="00BE547C"/>
    <w:rsid w:val="00CB5AE0"/>
    <w:rsid w:val="00D408DD"/>
    <w:rsid w:val="00E10B39"/>
    <w:rsid w:val="00E232E2"/>
    <w:rsid w:val="00FC5813"/>
    <w:rsid w:val="00FD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E5E6"/>
  <w15:chartTrackingRefBased/>
  <w15:docId w15:val="{9670CB66-C5DC-4A51-81B0-8E8ED3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5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5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5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5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5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5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5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5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5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5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47C"/>
    <w:rPr>
      <w:rFonts w:eastAsiaTheme="majorEastAsia" w:cstheme="majorBidi"/>
      <w:color w:val="272727" w:themeColor="text1" w:themeTint="D8"/>
    </w:rPr>
  </w:style>
  <w:style w:type="paragraph" w:styleId="Titel">
    <w:name w:val="Title"/>
    <w:basedOn w:val="Standard"/>
    <w:next w:val="Standard"/>
    <w:link w:val="TitelZchn"/>
    <w:uiPriority w:val="10"/>
    <w:qFormat/>
    <w:rsid w:val="00BE5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47C"/>
    <w:rPr>
      <w:i/>
      <w:iCs/>
      <w:color w:val="404040" w:themeColor="text1" w:themeTint="BF"/>
    </w:rPr>
  </w:style>
  <w:style w:type="paragraph" w:styleId="Listenabsatz">
    <w:name w:val="List Paragraph"/>
    <w:basedOn w:val="Standard"/>
    <w:uiPriority w:val="34"/>
    <w:qFormat/>
    <w:rsid w:val="00BE547C"/>
    <w:pPr>
      <w:ind w:left="720"/>
      <w:contextualSpacing/>
    </w:pPr>
  </w:style>
  <w:style w:type="character" w:styleId="IntensiveHervorhebung">
    <w:name w:val="Intense Emphasis"/>
    <w:basedOn w:val="Absatz-Standardschriftart"/>
    <w:uiPriority w:val="21"/>
    <w:qFormat/>
    <w:rsid w:val="00BE547C"/>
    <w:rPr>
      <w:i/>
      <w:iCs/>
      <w:color w:val="0F4761" w:themeColor="accent1" w:themeShade="BF"/>
    </w:rPr>
  </w:style>
  <w:style w:type="paragraph" w:styleId="IntensivesZitat">
    <w:name w:val="Intense Quote"/>
    <w:basedOn w:val="Standard"/>
    <w:next w:val="Standard"/>
    <w:link w:val="IntensivesZitatZchn"/>
    <w:uiPriority w:val="30"/>
    <w:qFormat/>
    <w:rsid w:val="00BE5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547C"/>
    <w:rPr>
      <w:i/>
      <w:iCs/>
      <w:color w:val="0F4761" w:themeColor="accent1" w:themeShade="BF"/>
    </w:rPr>
  </w:style>
  <w:style w:type="character" w:styleId="IntensiverVerweis">
    <w:name w:val="Intense Reference"/>
    <w:basedOn w:val="Absatz-Standardschriftart"/>
    <w:uiPriority w:val="32"/>
    <w:qFormat/>
    <w:rsid w:val="00BE547C"/>
    <w:rPr>
      <w:b/>
      <w:bCs/>
      <w:smallCaps/>
      <w:color w:val="0F4761" w:themeColor="accent1" w:themeShade="BF"/>
      <w:spacing w:val="5"/>
    </w:rPr>
  </w:style>
  <w:style w:type="paragraph" w:customStyle="1" w:styleId="Rubrik">
    <w:name w:val="Rubrik"/>
    <w:basedOn w:val="Standard"/>
    <w:uiPriority w:val="99"/>
    <w:rsid w:val="00BE547C"/>
    <w:pPr>
      <w:autoSpaceDE w:val="0"/>
      <w:autoSpaceDN w:val="0"/>
      <w:adjustRightInd w:val="0"/>
      <w:spacing w:after="0" w:line="240" w:lineRule="auto"/>
      <w:textAlignment w:val="center"/>
    </w:pPr>
    <w:rPr>
      <w:rFonts w:ascii="Alaska Med Contrast" w:hAnsi="Alaska Med Contrast" w:cs="Alaska Med Contrast"/>
      <w:color w:val="000000"/>
      <w:spacing w:val="6"/>
      <w:kern w:val="0"/>
      <w:sz w:val="64"/>
      <w:szCs w:val="64"/>
    </w:rPr>
  </w:style>
  <w:style w:type="paragraph" w:customStyle="1" w:styleId="Flietext">
    <w:name w:val="Fließtext"/>
    <w:basedOn w:val="Standard"/>
    <w:uiPriority w:val="99"/>
    <w:rsid w:val="00BE547C"/>
    <w:pPr>
      <w:autoSpaceDE w:val="0"/>
      <w:autoSpaceDN w:val="0"/>
      <w:adjustRightInd w:val="0"/>
      <w:spacing w:before="57" w:after="113" w:line="204" w:lineRule="atLeast"/>
      <w:textAlignment w:val="center"/>
    </w:pPr>
    <w:rPr>
      <w:rFonts w:ascii="Nunito Sans 10pt" w:hAnsi="Nunito Sans 10pt" w:cs="Nunito Sans 10pt"/>
      <w:color w:val="000000"/>
      <w:kern w:val="0"/>
      <w:sz w:val="17"/>
      <w:szCs w:val="17"/>
    </w:rPr>
  </w:style>
  <w:style w:type="paragraph" w:customStyle="1" w:styleId="Headline">
    <w:name w:val="Headline"/>
    <w:basedOn w:val="Standard"/>
    <w:uiPriority w:val="99"/>
    <w:rsid w:val="00BE547C"/>
    <w:pPr>
      <w:suppressAutoHyphens/>
      <w:autoSpaceDE w:val="0"/>
      <w:autoSpaceDN w:val="0"/>
      <w:adjustRightInd w:val="0"/>
      <w:spacing w:after="0" w:line="288" w:lineRule="auto"/>
      <w:textAlignment w:val="center"/>
    </w:pPr>
    <w:rPr>
      <w:rFonts w:ascii="Alaska" w:hAnsi="Alaska" w:cs="Alaska"/>
      <w:color w:val="E2000A"/>
      <w:kern w:val="0"/>
      <w:sz w:val="20"/>
      <w:szCs w:val="20"/>
    </w:rPr>
  </w:style>
  <w:style w:type="paragraph" w:customStyle="1" w:styleId="Weblinks">
    <w:name w:val="Weblinks"/>
    <w:basedOn w:val="Standard"/>
    <w:uiPriority w:val="99"/>
    <w:rsid w:val="00BE547C"/>
    <w:pPr>
      <w:suppressAutoHyphens/>
      <w:autoSpaceDE w:val="0"/>
      <w:autoSpaceDN w:val="0"/>
      <w:adjustRightInd w:val="0"/>
      <w:spacing w:after="227" w:line="204" w:lineRule="atLeast"/>
      <w:textAlignment w:val="center"/>
    </w:pPr>
    <w:rPr>
      <w:rFonts w:ascii="Alaska Med" w:hAnsi="Alaska Med" w:cs="Alaska Med"/>
      <w:color w:val="000000"/>
      <w:kern w:val="0"/>
      <w:sz w:val="16"/>
      <w:szCs w:val="16"/>
    </w:rPr>
  </w:style>
  <w:style w:type="paragraph" w:customStyle="1" w:styleId="Bundesland">
    <w:name w:val="Bundesland"/>
    <w:basedOn w:val="Standard"/>
    <w:uiPriority w:val="99"/>
    <w:rsid w:val="00BE547C"/>
    <w:pPr>
      <w:autoSpaceDE w:val="0"/>
      <w:autoSpaceDN w:val="0"/>
      <w:adjustRightInd w:val="0"/>
      <w:spacing w:before="227" w:after="113" w:line="240" w:lineRule="atLeast"/>
      <w:textAlignment w:val="center"/>
    </w:pPr>
    <w:rPr>
      <w:rFonts w:ascii="Alaska Med Contrast" w:hAnsi="Alaska Med Contrast" w:cs="Alaska Med Contrast"/>
      <w:color w:val="E2000A"/>
      <w:kern w:val="0"/>
      <w:sz w:val="36"/>
      <w:szCs w:val="36"/>
    </w:rPr>
  </w:style>
  <w:style w:type="paragraph" w:customStyle="1" w:styleId="HighlightHeadline">
    <w:name w:val="Highlight_Headline"/>
    <w:basedOn w:val="Headline"/>
    <w:uiPriority w:val="99"/>
    <w:rsid w:val="00BE547C"/>
    <w:rPr>
      <w:color w:val="000000"/>
    </w:rPr>
  </w:style>
  <w:style w:type="paragraph" w:customStyle="1" w:styleId="Sternebewertung">
    <w:name w:val="Sternebewertung"/>
    <w:basedOn w:val="Standard"/>
    <w:uiPriority w:val="99"/>
    <w:rsid w:val="00BE547C"/>
    <w:pPr>
      <w:autoSpaceDE w:val="0"/>
      <w:autoSpaceDN w:val="0"/>
      <w:adjustRightInd w:val="0"/>
      <w:spacing w:before="227" w:after="227" w:line="240" w:lineRule="atLeast"/>
      <w:textAlignment w:val="center"/>
    </w:pPr>
    <w:rPr>
      <w:rFonts w:ascii="Alaska Med Contrast" w:hAnsi="Alaska Med Contrast" w:cs="Alaska Med Contrast"/>
      <w:color w:val="E2000A"/>
      <w:kern w:val="0"/>
      <w:sz w:val="36"/>
      <w:szCs w:val="36"/>
    </w:rPr>
  </w:style>
  <w:style w:type="paragraph" w:customStyle="1" w:styleId="Infoboxen">
    <w:name w:val="Infoboxen"/>
    <w:basedOn w:val="Standard"/>
    <w:uiPriority w:val="99"/>
    <w:rsid w:val="00BE547C"/>
    <w:pPr>
      <w:suppressAutoHyphens/>
      <w:autoSpaceDE w:val="0"/>
      <w:autoSpaceDN w:val="0"/>
      <w:adjustRightInd w:val="0"/>
      <w:spacing w:before="113" w:after="0" w:line="204" w:lineRule="atLeast"/>
      <w:textAlignment w:val="center"/>
    </w:pPr>
    <w:rPr>
      <w:rFonts w:ascii="Alaska" w:hAnsi="Alaska" w:cs="Alaska"/>
      <w:color w:val="000000"/>
      <w:kern w:val="0"/>
      <w:sz w:val="16"/>
      <w:szCs w:val="16"/>
    </w:rPr>
  </w:style>
  <w:style w:type="paragraph" w:customStyle="1" w:styleId="Sterne-Name">
    <w:name w:val="Sterne-Name"/>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b/>
      <w:bCs/>
      <w:color w:val="000000"/>
      <w:kern w:val="0"/>
      <w:sz w:val="17"/>
      <w:szCs w:val="17"/>
    </w:rPr>
  </w:style>
  <w:style w:type="character" w:styleId="Hyperlink">
    <w:name w:val="Hyperlink"/>
    <w:basedOn w:val="Absatz-Standardschriftart"/>
    <w:uiPriority w:val="99"/>
    <w:unhideWhenUsed/>
    <w:rsid w:val="00BE547C"/>
    <w:rPr>
      <w:color w:val="467886" w:themeColor="hyperlink"/>
      <w:u w:val="single"/>
    </w:rPr>
  </w:style>
  <w:style w:type="character" w:styleId="NichtaufgelsteErwhnung">
    <w:name w:val="Unresolved Mention"/>
    <w:basedOn w:val="Absatz-Standardschriftart"/>
    <w:uiPriority w:val="99"/>
    <w:semiHidden/>
    <w:unhideWhenUsed/>
    <w:rsid w:val="00BE547C"/>
    <w:rPr>
      <w:color w:val="605E5C"/>
      <w:shd w:val="clear" w:color="auto" w:fill="E1DFDD"/>
    </w:rPr>
  </w:style>
  <w:style w:type="paragraph" w:customStyle="1" w:styleId="Sterne-Rest">
    <w:name w:val="Sterne-Rest"/>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color w:val="000000"/>
      <w:kern w:val="0"/>
      <w:sz w:val="17"/>
      <w:szCs w:val="17"/>
    </w:rPr>
  </w:style>
  <w:style w:type="paragraph" w:styleId="Kopfzeile">
    <w:name w:val="header"/>
    <w:basedOn w:val="Standard"/>
    <w:link w:val="KopfzeileZchn"/>
    <w:uiPriority w:val="99"/>
    <w:unhideWhenUsed/>
    <w:rsid w:val="00CB5A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5AE0"/>
  </w:style>
  <w:style w:type="paragraph" w:styleId="Fuzeile">
    <w:name w:val="footer"/>
    <w:basedOn w:val="Standard"/>
    <w:link w:val="FuzeileZchn"/>
    <w:uiPriority w:val="99"/>
    <w:unhideWhenUsed/>
    <w:rsid w:val="00CB5A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fgangsee.salzkammergut.at/erleben-1/veranstaltungen/mundart-festival.html" TargetMode="External"/><Relationship Id="rId13" Type="http://schemas.openxmlformats.org/officeDocument/2006/relationships/hyperlink" Target="https://views.austria.inf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audum.at/" TargetMode="External"/><Relationship Id="rId12" Type="http://schemas.openxmlformats.org/officeDocument/2006/relationships/hyperlink" Target="https://www.bergkaeserei.a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wieneralpen.at/gedanken-gaenge" TargetMode="External"/><Relationship Id="rId11" Type="http://schemas.openxmlformats.org/officeDocument/2006/relationships/hyperlink" Target="https://www.kleinwalsertal.com/de/urlaub-buchen/erlebnisshop/erlebniss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kleinwalsertal.com/" TargetMode="External"/><Relationship Id="rId4" Type="http://schemas.openxmlformats.org/officeDocument/2006/relationships/footnotes" Target="footnotes.xml"/><Relationship Id="rId9" Type="http://schemas.openxmlformats.org/officeDocument/2006/relationships/hyperlink" Target="https://www.steiermark.com/de/Region-Graz/Genuss-und-Wohlbefinden/Vollmund" TargetMode="External"/><Relationship Id="rId14" Type="http://schemas.openxmlformats.org/officeDocument/2006/relationships/hyperlink" Target="https://press.austria.info/de/service/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8</cp:revision>
  <dcterms:created xsi:type="dcterms:W3CDTF">2025-04-22T10:41:00Z</dcterms:created>
  <dcterms:modified xsi:type="dcterms:W3CDTF">2025-05-20T11:52:00Z</dcterms:modified>
</cp:coreProperties>
</file>