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A87" w:rsidRPr="001A0A87" w:rsidRDefault="001A0A87" w:rsidP="001A0A87">
      <w:pPr>
        <w:pStyle w:val="berschrift2"/>
        <w:rPr>
          <w:b w:val="0"/>
          <w:color w:val="DC0000"/>
          <w:sz w:val="28"/>
          <w:szCs w:val="28"/>
          <w:lang w:val="ru-RU"/>
        </w:rPr>
      </w:pPr>
      <w:bookmarkStart w:id="0" w:name="_Toc324944596"/>
      <w:r w:rsidRPr="001A0A87">
        <w:rPr>
          <w:b w:val="0"/>
          <w:color w:val="DC0000"/>
          <w:sz w:val="28"/>
          <w:szCs w:val="28"/>
          <w:lang w:val="ru-RU"/>
        </w:rPr>
        <w:t>Шопинг со стилем и разумом</w:t>
      </w:r>
    </w:p>
    <w:bookmarkEnd w:id="0"/>
    <w:p w:rsidR="001A0A87" w:rsidRDefault="001A0A87" w:rsidP="001A0A87">
      <w:pPr>
        <w:rPr>
          <w:lang w:val="ru-RU"/>
        </w:rPr>
      </w:pPr>
      <w:r w:rsidRPr="001A0A87">
        <w:rPr>
          <w:lang w:val="ru-RU"/>
        </w:rPr>
        <w:t>Австрия – это не только рай для любителей оперы и сладкоежек, но и прекрасное место для настоящих модников.</w:t>
      </w:r>
    </w:p>
    <w:p w:rsidR="001A0A87" w:rsidRPr="001A0A87" w:rsidRDefault="001A0A87" w:rsidP="001A0A87">
      <w:pPr>
        <w:pStyle w:val="OEWVorlage"/>
        <w:rPr>
          <w:lang w:val="ru-RU"/>
        </w:rPr>
      </w:pPr>
    </w:p>
    <w:p w:rsidR="001A0A87" w:rsidRDefault="001A0A87" w:rsidP="001A0A87">
      <w:pPr>
        <w:rPr>
          <w:lang w:val="ru-RU"/>
        </w:rPr>
      </w:pPr>
      <w:r w:rsidRPr="001A0A87">
        <w:rPr>
          <w:lang w:val="ru-RU"/>
        </w:rPr>
        <w:t xml:space="preserve">Если требуется место для выгодных покупок, сэкономить время и силы можно в Дизайнерских </w:t>
      </w:r>
      <w:proofErr w:type="spellStart"/>
      <w:r w:rsidRPr="001A0A87">
        <w:rPr>
          <w:lang w:val="ru-RU"/>
        </w:rPr>
        <w:t>аутлетах</w:t>
      </w:r>
      <w:proofErr w:type="spellEnd"/>
      <w:r w:rsidRPr="001A0A87">
        <w:rPr>
          <w:lang w:val="ru-RU"/>
        </w:rPr>
        <w:t xml:space="preserve"> </w:t>
      </w:r>
      <w:proofErr w:type="spellStart"/>
      <w:r w:rsidRPr="001A0A87">
        <w:t>McArthurGlen</w:t>
      </w:r>
      <w:proofErr w:type="spellEnd"/>
      <w:r w:rsidRPr="001A0A87">
        <w:rPr>
          <w:lang w:val="ru-RU"/>
        </w:rPr>
        <w:t xml:space="preserve"> р</w:t>
      </w:r>
      <w:bookmarkStart w:id="1" w:name="_GoBack"/>
      <w:bookmarkEnd w:id="1"/>
      <w:r w:rsidRPr="001A0A87">
        <w:rPr>
          <w:lang w:val="ru-RU"/>
        </w:rPr>
        <w:t>ядом с Веной и Зальцбургом. Здесь находится</w:t>
      </w:r>
      <w:r w:rsidRPr="001A0A87">
        <w:rPr>
          <w:b/>
          <w:bCs/>
        </w:rPr>
        <w:t> </w:t>
      </w:r>
      <w:r w:rsidRPr="001A0A87">
        <w:rPr>
          <w:b/>
          <w:bCs/>
          <w:lang w:val="ru-RU"/>
        </w:rPr>
        <w:t>более 160 знаменитых брендов со скидками от 30% до 70%</w:t>
      </w:r>
      <w:r w:rsidRPr="001A0A87">
        <w:rPr>
          <w:lang w:val="ru-RU"/>
        </w:rPr>
        <w:t xml:space="preserve">, а также кафе и рестораны, где можно передохнуть, поболтать с друзьями и похвастаться отличными находками. К тому же, в качестве приятного бонуса благодаря системе </w:t>
      </w:r>
      <w:proofErr w:type="spellStart"/>
      <w:r w:rsidRPr="002B6DCE">
        <w:rPr>
          <w:b/>
        </w:rPr>
        <w:t>Tax</w:t>
      </w:r>
      <w:proofErr w:type="spellEnd"/>
      <w:r w:rsidRPr="002B6DCE">
        <w:rPr>
          <w:b/>
          <w:lang w:val="ru-RU"/>
        </w:rPr>
        <w:t xml:space="preserve"> </w:t>
      </w:r>
      <w:r w:rsidRPr="002B6DCE">
        <w:rPr>
          <w:b/>
        </w:rPr>
        <w:t>Free</w:t>
      </w:r>
      <w:r w:rsidRPr="001A0A87">
        <w:rPr>
          <w:lang w:val="ru-RU"/>
        </w:rPr>
        <w:t xml:space="preserve"> посетители смогут вернуть налог на покупки на обратном пути домой.</w:t>
      </w:r>
    </w:p>
    <w:p w:rsidR="001A0A87" w:rsidRDefault="001A0A87" w:rsidP="001A0A87">
      <w:pPr>
        <w:pStyle w:val="OEWVorlage"/>
        <w:rPr>
          <w:lang w:val="ru-RU"/>
        </w:rPr>
      </w:pPr>
    </w:p>
    <w:p w:rsidR="001A0A87" w:rsidRPr="001A0A87" w:rsidRDefault="001A0A87" w:rsidP="001A0A87">
      <w:pPr>
        <w:pStyle w:val="berschrift2"/>
        <w:rPr>
          <w:lang w:val="ru-RU"/>
        </w:rPr>
      </w:pPr>
      <w:proofErr w:type="spellStart"/>
      <w:r w:rsidRPr="001A0A87">
        <w:rPr>
          <w:lang w:val="ru-RU"/>
        </w:rPr>
        <w:t>Шопинг</w:t>
      </w:r>
      <w:proofErr w:type="spellEnd"/>
      <w:r w:rsidRPr="001A0A87">
        <w:rPr>
          <w:lang w:val="ru-RU"/>
        </w:rPr>
        <w:t xml:space="preserve"> в </w:t>
      </w:r>
      <w:proofErr w:type="spellStart"/>
      <w:r w:rsidRPr="001A0A87">
        <w:rPr>
          <w:lang w:val="ru-RU"/>
        </w:rPr>
        <w:t>Вене</w:t>
      </w:r>
      <w:proofErr w:type="spellEnd"/>
    </w:p>
    <w:p w:rsidR="001A0A87" w:rsidRPr="001A0A87" w:rsidRDefault="001A0A87" w:rsidP="001A0A87">
      <w:pPr>
        <w:pStyle w:val="OEWVorlage"/>
        <w:rPr>
          <w:lang w:val="ru-RU"/>
        </w:rPr>
      </w:pPr>
      <w:r w:rsidRPr="001A0A87">
        <w:rPr>
          <w:lang w:val="ru-RU"/>
        </w:rPr>
        <w:t xml:space="preserve">На территории </w:t>
      </w:r>
      <w:hyperlink r:id="rId10" w:history="1">
        <w:r w:rsidRPr="001A0A87">
          <w:rPr>
            <w:rStyle w:val="Hyperlink"/>
            <w:lang w:val="ru-RU"/>
          </w:rPr>
          <w:t xml:space="preserve">Дизайнерского </w:t>
        </w:r>
        <w:proofErr w:type="spellStart"/>
        <w:r w:rsidRPr="001A0A87">
          <w:rPr>
            <w:rStyle w:val="Hyperlink"/>
            <w:lang w:val="ru-RU"/>
          </w:rPr>
          <w:t>аутлета</w:t>
        </w:r>
        <w:proofErr w:type="spellEnd"/>
        <w:r w:rsidRPr="001A0A87">
          <w:rPr>
            <w:rStyle w:val="Hyperlink"/>
            <w:lang w:val="ru-RU"/>
          </w:rPr>
          <w:t xml:space="preserve"> </w:t>
        </w:r>
        <w:proofErr w:type="spellStart"/>
        <w:r w:rsidRPr="001A0A87">
          <w:rPr>
            <w:rStyle w:val="Hyperlink"/>
            <w:lang w:val="ru-RU"/>
          </w:rPr>
          <w:t>Парндорф</w:t>
        </w:r>
        <w:proofErr w:type="spellEnd"/>
      </w:hyperlink>
      <w:r w:rsidRPr="001A0A87">
        <w:rPr>
          <w:lang w:val="ru-RU"/>
        </w:rPr>
        <w:t xml:space="preserve">, построенного в традиционном австрийском стиле, расположено более 150 бутиков, изумительные кафе и рестораны, детская площадка и бесплатная парковка. Посетители могут не спеша прогуляться по улочкам </w:t>
      </w:r>
      <w:proofErr w:type="spellStart"/>
      <w:r w:rsidRPr="001A0A87">
        <w:rPr>
          <w:lang w:val="ru-RU"/>
        </w:rPr>
        <w:t>аутлета</w:t>
      </w:r>
      <w:proofErr w:type="spellEnd"/>
      <w:r w:rsidRPr="001A0A87">
        <w:rPr>
          <w:lang w:val="ru-RU"/>
        </w:rPr>
        <w:t xml:space="preserve"> на открытом воздухе и заглянуть в бутики всемирно известных модных брендов: </w:t>
      </w:r>
      <w:proofErr w:type="spellStart"/>
      <w:r w:rsidRPr="001A0A87">
        <w:rPr>
          <w:lang w:val="ru-RU"/>
        </w:rPr>
        <w:t>Prada</w:t>
      </w:r>
      <w:proofErr w:type="spellEnd"/>
      <w:r w:rsidRPr="001A0A87">
        <w:rPr>
          <w:lang w:val="ru-RU"/>
        </w:rPr>
        <w:t xml:space="preserve">, </w:t>
      </w:r>
      <w:proofErr w:type="spellStart"/>
      <w:r w:rsidRPr="001A0A87">
        <w:rPr>
          <w:lang w:val="ru-RU"/>
        </w:rPr>
        <w:t>Armani</w:t>
      </w:r>
      <w:proofErr w:type="spellEnd"/>
      <w:r w:rsidRPr="001A0A87">
        <w:rPr>
          <w:lang w:val="ru-RU"/>
        </w:rPr>
        <w:t xml:space="preserve">, </w:t>
      </w:r>
      <w:proofErr w:type="spellStart"/>
      <w:r w:rsidRPr="001A0A87">
        <w:rPr>
          <w:lang w:val="ru-RU"/>
        </w:rPr>
        <w:t>Bally</w:t>
      </w:r>
      <w:proofErr w:type="spellEnd"/>
      <w:r w:rsidRPr="001A0A87">
        <w:rPr>
          <w:lang w:val="ru-RU"/>
        </w:rPr>
        <w:t xml:space="preserve">, </w:t>
      </w:r>
      <w:proofErr w:type="spellStart"/>
      <w:r w:rsidRPr="001A0A87">
        <w:rPr>
          <w:lang w:val="ru-RU"/>
        </w:rPr>
        <w:t>Gucci</w:t>
      </w:r>
      <w:proofErr w:type="spellEnd"/>
      <w:r w:rsidRPr="001A0A87">
        <w:rPr>
          <w:lang w:val="ru-RU"/>
        </w:rPr>
        <w:t xml:space="preserve">, </w:t>
      </w:r>
      <w:proofErr w:type="spellStart"/>
      <w:r w:rsidRPr="001A0A87">
        <w:rPr>
          <w:lang w:val="ru-RU"/>
        </w:rPr>
        <w:t>Guess</w:t>
      </w:r>
      <w:proofErr w:type="spellEnd"/>
      <w:r w:rsidRPr="001A0A87">
        <w:rPr>
          <w:lang w:val="ru-RU"/>
        </w:rPr>
        <w:t xml:space="preserve">, </w:t>
      </w:r>
      <w:proofErr w:type="spellStart"/>
      <w:r w:rsidRPr="001A0A87">
        <w:rPr>
          <w:lang w:val="ru-RU"/>
        </w:rPr>
        <w:t>Diesel</w:t>
      </w:r>
      <w:proofErr w:type="spellEnd"/>
      <w:r w:rsidRPr="001A0A87">
        <w:rPr>
          <w:lang w:val="ru-RU"/>
        </w:rPr>
        <w:t xml:space="preserve">, </w:t>
      </w:r>
      <w:proofErr w:type="spellStart"/>
      <w:r w:rsidRPr="001A0A87">
        <w:rPr>
          <w:lang w:val="ru-RU"/>
        </w:rPr>
        <w:t>Desigual</w:t>
      </w:r>
      <w:proofErr w:type="spellEnd"/>
      <w:r w:rsidRPr="001A0A87">
        <w:rPr>
          <w:lang w:val="ru-RU"/>
        </w:rPr>
        <w:t xml:space="preserve"> </w:t>
      </w:r>
      <w:hyperlink r:id="rId11" w:history="1">
        <w:r w:rsidRPr="001A0A87">
          <w:rPr>
            <w:rStyle w:val="Hyperlink"/>
            <w:lang w:val="ru-RU"/>
          </w:rPr>
          <w:t>и многих других</w:t>
        </w:r>
      </w:hyperlink>
      <w:r w:rsidRPr="001A0A87">
        <w:rPr>
          <w:lang w:val="ru-RU"/>
        </w:rPr>
        <w:t>.</w:t>
      </w:r>
    </w:p>
    <w:p w:rsidR="001A0A87" w:rsidRPr="001A0A87" w:rsidRDefault="001A0A87" w:rsidP="001A0A87">
      <w:pPr>
        <w:pStyle w:val="OEWVorlage"/>
        <w:rPr>
          <w:lang w:val="ru-RU"/>
        </w:rPr>
      </w:pPr>
    </w:p>
    <w:p w:rsidR="001A0A87" w:rsidRPr="001A0A87" w:rsidRDefault="001A0A87" w:rsidP="001A0A87">
      <w:pPr>
        <w:pStyle w:val="OEWVorlage"/>
        <w:rPr>
          <w:lang w:val="ru-RU"/>
        </w:rPr>
      </w:pPr>
      <w:proofErr w:type="spellStart"/>
      <w:r w:rsidRPr="001A0A87">
        <w:rPr>
          <w:lang w:val="ru-RU"/>
        </w:rPr>
        <w:t>Аутлет</w:t>
      </w:r>
      <w:proofErr w:type="spellEnd"/>
      <w:r w:rsidRPr="001A0A87">
        <w:rPr>
          <w:lang w:val="ru-RU"/>
        </w:rPr>
        <w:t xml:space="preserve"> располагается в 30-40 минутах езды от Вены. Добраться до </w:t>
      </w:r>
      <w:proofErr w:type="spellStart"/>
      <w:r w:rsidRPr="001A0A87">
        <w:rPr>
          <w:lang w:val="ru-RU"/>
        </w:rPr>
        <w:t>аутлета</w:t>
      </w:r>
      <w:proofErr w:type="spellEnd"/>
      <w:r w:rsidRPr="001A0A87">
        <w:rPr>
          <w:lang w:val="ru-RU"/>
        </w:rPr>
        <w:t xml:space="preserve"> можно из Вены на автобусе, региональном поезде или по автостраде A4 на автомобиле. Особенно удобно добираться до </w:t>
      </w:r>
      <w:proofErr w:type="spellStart"/>
      <w:r w:rsidRPr="001A0A87">
        <w:rPr>
          <w:lang w:val="ru-RU"/>
        </w:rPr>
        <w:t>аутлета</w:t>
      </w:r>
      <w:proofErr w:type="spellEnd"/>
      <w:r w:rsidRPr="001A0A87">
        <w:rPr>
          <w:lang w:val="ru-RU"/>
        </w:rPr>
        <w:t xml:space="preserve"> на автобусе-шаттле, который можно забронировать заранее через удобную </w:t>
      </w:r>
      <w:hyperlink r:id="rId12" w:history="1">
        <w:r w:rsidRPr="001A0A87">
          <w:rPr>
            <w:rStyle w:val="Hyperlink"/>
            <w:lang w:val="ru-RU"/>
          </w:rPr>
          <w:t>онлайн систему</w:t>
        </w:r>
      </w:hyperlink>
      <w:r w:rsidRPr="001A0A87">
        <w:rPr>
          <w:lang w:val="ru-RU"/>
        </w:rPr>
        <w:t xml:space="preserve">. Подробную информацию о том, как добраться до </w:t>
      </w:r>
      <w:proofErr w:type="spellStart"/>
      <w:r w:rsidRPr="001A0A87">
        <w:rPr>
          <w:lang w:val="ru-RU"/>
        </w:rPr>
        <w:t>аутлета</w:t>
      </w:r>
      <w:proofErr w:type="spellEnd"/>
      <w:r w:rsidRPr="001A0A87">
        <w:rPr>
          <w:lang w:val="ru-RU"/>
        </w:rPr>
        <w:t xml:space="preserve">, Вы можете узнать </w:t>
      </w:r>
      <w:hyperlink r:id="rId13" w:history="1">
        <w:r w:rsidRPr="001A0A87">
          <w:rPr>
            <w:rStyle w:val="Hyperlink"/>
            <w:lang w:val="ru-RU"/>
          </w:rPr>
          <w:t>здесь</w:t>
        </w:r>
      </w:hyperlink>
      <w:r w:rsidRPr="001A0A87">
        <w:rPr>
          <w:lang w:val="ru-RU"/>
        </w:rPr>
        <w:t>.</w:t>
      </w:r>
    </w:p>
    <w:p w:rsidR="001A0A87" w:rsidRPr="001A0A87" w:rsidRDefault="001A0A87" w:rsidP="001A0A87">
      <w:pPr>
        <w:pStyle w:val="OEWVorlage"/>
        <w:rPr>
          <w:lang w:val="ru-RU"/>
        </w:rPr>
      </w:pPr>
    </w:p>
    <w:p w:rsidR="001A0A87" w:rsidRDefault="001A0A87" w:rsidP="001A0A87">
      <w:pPr>
        <w:pStyle w:val="OEWVorlage"/>
        <w:rPr>
          <w:lang w:val="ru-RU"/>
        </w:rPr>
      </w:pPr>
      <w:proofErr w:type="spellStart"/>
      <w:r w:rsidRPr="001A0A87">
        <w:rPr>
          <w:lang w:val="ru-RU"/>
        </w:rPr>
        <w:t>Аутлет</w:t>
      </w:r>
      <w:proofErr w:type="spellEnd"/>
      <w:r w:rsidRPr="001A0A87">
        <w:rPr>
          <w:lang w:val="ru-RU"/>
        </w:rPr>
        <w:t xml:space="preserve"> </w:t>
      </w:r>
      <w:proofErr w:type="spellStart"/>
      <w:r w:rsidRPr="001A0A87">
        <w:rPr>
          <w:lang w:val="ru-RU"/>
        </w:rPr>
        <w:t>Парндорф</w:t>
      </w:r>
      <w:proofErr w:type="spellEnd"/>
      <w:r w:rsidRPr="001A0A87">
        <w:rPr>
          <w:lang w:val="ru-RU"/>
        </w:rPr>
        <w:t xml:space="preserve"> еще удобно тем, что очень просто совместить шопинг с познавательными экскурсиями или отдыхом: недалеко от </w:t>
      </w:r>
      <w:proofErr w:type="spellStart"/>
      <w:r w:rsidRPr="001A0A87">
        <w:rPr>
          <w:lang w:val="ru-RU"/>
        </w:rPr>
        <w:t>Парндорфа</w:t>
      </w:r>
      <w:proofErr w:type="spellEnd"/>
      <w:r w:rsidRPr="001A0A87">
        <w:rPr>
          <w:lang w:val="ru-RU"/>
        </w:rPr>
        <w:t xml:space="preserve"> располагаются достопримечательности испанская школа верховой езды, парк развлечений </w:t>
      </w:r>
      <w:proofErr w:type="spellStart"/>
      <w:r w:rsidRPr="001A0A87">
        <w:rPr>
          <w:lang w:val="ru-RU"/>
        </w:rPr>
        <w:t>Нойзидлерзее</w:t>
      </w:r>
      <w:proofErr w:type="spellEnd"/>
      <w:r w:rsidRPr="001A0A87">
        <w:rPr>
          <w:lang w:val="ru-RU"/>
        </w:rPr>
        <w:t xml:space="preserve">, термальные источники Санкт-Мартин, винотека </w:t>
      </w:r>
      <w:proofErr w:type="spellStart"/>
      <w:r w:rsidRPr="001A0A87">
        <w:rPr>
          <w:lang w:val="ru-RU"/>
        </w:rPr>
        <w:t>Хеплера</w:t>
      </w:r>
      <w:proofErr w:type="spellEnd"/>
      <w:r w:rsidRPr="001A0A87">
        <w:rPr>
          <w:lang w:val="ru-RU"/>
        </w:rPr>
        <w:t>.</w:t>
      </w:r>
    </w:p>
    <w:p w:rsidR="001A0A87" w:rsidRDefault="001A0A87" w:rsidP="001A0A87">
      <w:pPr>
        <w:pStyle w:val="OEWVorlage"/>
        <w:rPr>
          <w:lang w:val="ru-RU"/>
        </w:rPr>
      </w:pPr>
    </w:p>
    <w:p w:rsidR="001A0A87" w:rsidRPr="001A0A87" w:rsidRDefault="001A0A87" w:rsidP="001A0A87">
      <w:pPr>
        <w:pStyle w:val="berschrift2"/>
        <w:rPr>
          <w:lang w:val="ru-RU"/>
        </w:rPr>
      </w:pPr>
      <w:r w:rsidRPr="001A0A87">
        <w:rPr>
          <w:lang w:val="ru-RU"/>
        </w:rPr>
        <w:t>Шопинг в Зальцбурге</w:t>
      </w:r>
    </w:p>
    <w:p w:rsidR="001A0A87" w:rsidRPr="001A0A87" w:rsidRDefault="001A0A87" w:rsidP="001A0A87">
      <w:pPr>
        <w:pStyle w:val="OEWVorlage"/>
        <w:rPr>
          <w:lang w:val="ru-RU"/>
        </w:rPr>
      </w:pPr>
      <w:r w:rsidRPr="001A0A87">
        <w:rPr>
          <w:lang w:val="ru-RU"/>
        </w:rPr>
        <w:t xml:space="preserve">Небольшой, но уютный Зальцбург ничуть не уступает австрийской столице по популярности среди туристов. </w:t>
      </w:r>
      <w:hyperlink r:id="rId14" w:history="1">
        <w:r w:rsidRPr="001A0A87">
          <w:rPr>
            <w:rStyle w:val="Hyperlink"/>
            <w:lang w:val="ru-RU"/>
          </w:rPr>
          <w:t xml:space="preserve">Дизайнерский </w:t>
        </w:r>
        <w:proofErr w:type="spellStart"/>
        <w:r w:rsidRPr="001A0A87">
          <w:rPr>
            <w:rStyle w:val="Hyperlink"/>
            <w:lang w:val="ru-RU"/>
          </w:rPr>
          <w:t>аутлет</w:t>
        </w:r>
        <w:proofErr w:type="spellEnd"/>
        <w:r w:rsidRPr="001A0A87">
          <w:rPr>
            <w:rStyle w:val="Hyperlink"/>
            <w:lang w:val="ru-RU"/>
          </w:rPr>
          <w:t xml:space="preserve"> Зальцбург</w:t>
        </w:r>
      </w:hyperlink>
      <w:r w:rsidRPr="001A0A87">
        <w:rPr>
          <w:lang w:val="ru-RU"/>
        </w:rPr>
        <w:t xml:space="preserve"> – еще один повод посетить этот очаровательный город, любимое место приверженцев активного отдыха, почитателей мюзикла «Звуки музыки», поклонников оперы и творчества Моцарта. В </w:t>
      </w:r>
      <w:proofErr w:type="spellStart"/>
      <w:r w:rsidRPr="001A0A87">
        <w:rPr>
          <w:lang w:val="ru-RU"/>
        </w:rPr>
        <w:t>аутлете</w:t>
      </w:r>
      <w:proofErr w:type="spellEnd"/>
      <w:r w:rsidRPr="001A0A87">
        <w:rPr>
          <w:lang w:val="ru-RU"/>
        </w:rPr>
        <w:t xml:space="preserve"> расположено более 100 магазинов, предлагающих скидки от 30% до 70% на самые модные дизайнерские бренды, такие как </w:t>
      </w:r>
      <w:proofErr w:type="spellStart"/>
      <w:r w:rsidRPr="001A0A87">
        <w:rPr>
          <w:lang w:val="ru-RU"/>
        </w:rPr>
        <w:t>Baldinini</w:t>
      </w:r>
      <w:proofErr w:type="spellEnd"/>
      <w:r w:rsidRPr="001A0A87">
        <w:rPr>
          <w:lang w:val="ru-RU"/>
        </w:rPr>
        <w:t xml:space="preserve">, </w:t>
      </w:r>
      <w:proofErr w:type="spellStart"/>
      <w:r w:rsidRPr="001A0A87">
        <w:rPr>
          <w:lang w:val="ru-RU"/>
        </w:rPr>
        <w:t>Escada</w:t>
      </w:r>
      <w:proofErr w:type="spellEnd"/>
      <w:r w:rsidRPr="001A0A87">
        <w:rPr>
          <w:lang w:val="ru-RU"/>
        </w:rPr>
        <w:t xml:space="preserve">, </w:t>
      </w:r>
      <w:proofErr w:type="spellStart"/>
      <w:r w:rsidRPr="001A0A87">
        <w:rPr>
          <w:lang w:val="ru-RU"/>
        </w:rPr>
        <w:t>Diesel</w:t>
      </w:r>
      <w:proofErr w:type="spellEnd"/>
      <w:r w:rsidRPr="001A0A87">
        <w:rPr>
          <w:lang w:val="ru-RU"/>
        </w:rPr>
        <w:t xml:space="preserve">, </w:t>
      </w:r>
      <w:proofErr w:type="spellStart"/>
      <w:r w:rsidRPr="001A0A87">
        <w:rPr>
          <w:lang w:val="ru-RU"/>
        </w:rPr>
        <w:t>Desigual</w:t>
      </w:r>
      <w:proofErr w:type="spellEnd"/>
      <w:r w:rsidRPr="001A0A87">
        <w:rPr>
          <w:lang w:val="ru-RU"/>
        </w:rPr>
        <w:t xml:space="preserve">, </w:t>
      </w:r>
      <w:proofErr w:type="spellStart"/>
      <w:r w:rsidRPr="001A0A87">
        <w:rPr>
          <w:lang w:val="ru-RU"/>
        </w:rPr>
        <w:t>Guess</w:t>
      </w:r>
      <w:proofErr w:type="spellEnd"/>
      <w:r w:rsidRPr="001A0A87">
        <w:rPr>
          <w:lang w:val="ru-RU"/>
        </w:rPr>
        <w:t xml:space="preserve">, </w:t>
      </w:r>
      <w:proofErr w:type="spellStart"/>
      <w:r w:rsidRPr="001A0A87">
        <w:rPr>
          <w:lang w:val="ru-RU"/>
        </w:rPr>
        <w:t>Hugo</w:t>
      </w:r>
      <w:proofErr w:type="spellEnd"/>
      <w:r w:rsidRPr="001A0A87">
        <w:rPr>
          <w:lang w:val="ru-RU"/>
        </w:rPr>
        <w:t xml:space="preserve"> </w:t>
      </w:r>
      <w:proofErr w:type="spellStart"/>
      <w:r w:rsidRPr="001A0A87">
        <w:rPr>
          <w:lang w:val="ru-RU"/>
        </w:rPr>
        <w:t>Boss</w:t>
      </w:r>
      <w:proofErr w:type="spellEnd"/>
      <w:r w:rsidRPr="001A0A87">
        <w:rPr>
          <w:lang w:val="ru-RU"/>
        </w:rPr>
        <w:t xml:space="preserve">, </w:t>
      </w:r>
      <w:proofErr w:type="spellStart"/>
      <w:r w:rsidRPr="001A0A87">
        <w:rPr>
          <w:lang w:val="ru-RU"/>
        </w:rPr>
        <w:t>Michael</w:t>
      </w:r>
      <w:proofErr w:type="spellEnd"/>
      <w:r w:rsidRPr="001A0A87">
        <w:rPr>
          <w:lang w:val="ru-RU"/>
        </w:rPr>
        <w:t xml:space="preserve"> </w:t>
      </w:r>
      <w:proofErr w:type="spellStart"/>
      <w:r w:rsidRPr="001A0A87">
        <w:rPr>
          <w:lang w:val="ru-RU"/>
        </w:rPr>
        <w:t>Kors</w:t>
      </w:r>
      <w:proofErr w:type="spellEnd"/>
      <w:r w:rsidRPr="001A0A87">
        <w:rPr>
          <w:lang w:val="ru-RU"/>
        </w:rPr>
        <w:t xml:space="preserve"> </w:t>
      </w:r>
      <w:hyperlink r:id="rId15" w:history="1">
        <w:r w:rsidRPr="001A0A87">
          <w:rPr>
            <w:rStyle w:val="Hyperlink"/>
            <w:lang w:val="ru-RU"/>
          </w:rPr>
          <w:t>и многие другие</w:t>
        </w:r>
      </w:hyperlink>
      <w:r w:rsidRPr="001A0A87">
        <w:rPr>
          <w:lang w:val="ru-RU"/>
        </w:rPr>
        <w:t>.</w:t>
      </w:r>
    </w:p>
    <w:p w:rsidR="001A0A87" w:rsidRPr="001A0A87" w:rsidRDefault="001A0A87" w:rsidP="001A0A87">
      <w:pPr>
        <w:pStyle w:val="OEWVorlage"/>
        <w:rPr>
          <w:lang w:val="ru-RU"/>
        </w:rPr>
      </w:pPr>
    </w:p>
    <w:p w:rsidR="001A0A87" w:rsidRPr="001A0A87" w:rsidRDefault="001A0A87" w:rsidP="001A0A87">
      <w:pPr>
        <w:pStyle w:val="OEWVorlage"/>
        <w:rPr>
          <w:lang w:val="ru-RU"/>
        </w:rPr>
      </w:pPr>
      <w:r w:rsidRPr="001A0A87">
        <w:rPr>
          <w:lang w:val="ru-RU"/>
        </w:rPr>
        <w:t xml:space="preserve">Добраться до </w:t>
      </w:r>
      <w:proofErr w:type="spellStart"/>
      <w:r w:rsidRPr="001A0A87">
        <w:rPr>
          <w:lang w:val="ru-RU"/>
        </w:rPr>
        <w:t>аутлета</w:t>
      </w:r>
      <w:proofErr w:type="spellEnd"/>
      <w:r w:rsidRPr="001A0A87">
        <w:rPr>
          <w:lang w:val="ru-RU"/>
        </w:rPr>
        <w:t xml:space="preserve"> можно на городском автобусе или по автостраде А1 на автомобиле. Подробные инструкции, как добраться до </w:t>
      </w:r>
      <w:proofErr w:type="spellStart"/>
      <w:r w:rsidRPr="001A0A87">
        <w:rPr>
          <w:lang w:val="ru-RU"/>
        </w:rPr>
        <w:t>аутлета</w:t>
      </w:r>
      <w:proofErr w:type="spellEnd"/>
      <w:r w:rsidRPr="001A0A87">
        <w:rPr>
          <w:lang w:val="ru-RU"/>
        </w:rPr>
        <w:t xml:space="preserve">, вы можете посмотреть </w:t>
      </w:r>
      <w:hyperlink r:id="rId16" w:history="1">
        <w:r w:rsidRPr="001A0A87">
          <w:rPr>
            <w:rStyle w:val="Hyperlink"/>
            <w:lang w:val="ru-RU"/>
          </w:rPr>
          <w:t>здесь</w:t>
        </w:r>
      </w:hyperlink>
      <w:r w:rsidRPr="001A0A87">
        <w:rPr>
          <w:lang w:val="ru-RU"/>
        </w:rPr>
        <w:t>.</w:t>
      </w:r>
    </w:p>
    <w:p w:rsidR="001A0A87" w:rsidRPr="001A0A87" w:rsidRDefault="001A0A87" w:rsidP="001A0A87">
      <w:pPr>
        <w:pStyle w:val="OEWVorlage"/>
        <w:rPr>
          <w:lang w:val="ru-RU"/>
        </w:rPr>
      </w:pPr>
    </w:p>
    <w:p w:rsidR="001A0A87" w:rsidRDefault="001A0A87" w:rsidP="001A0A87">
      <w:pPr>
        <w:pStyle w:val="OEWVorlage"/>
        <w:rPr>
          <w:lang w:val="ru-RU"/>
        </w:rPr>
      </w:pPr>
      <w:proofErr w:type="spellStart"/>
      <w:r w:rsidRPr="001A0A87">
        <w:rPr>
          <w:lang w:val="ru-RU"/>
        </w:rPr>
        <w:t>Аутлет</w:t>
      </w:r>
      <w:proofErr w:type="spellEnd"/>
      <w:r w:rsidRPr="001A0A87">
        <w:rPr>
          <w:lang w:val="ru-RU"/>
        </w:rPr>
        <w:t xml:space="preserve"> располагается в живописных окрестностях Зальцбурга, на пути многих туристических маршрутов: экскурсионные туры «По стопам Моцарта», гастрономические маршруты, также рядом располагаются солевые шахты и удивительные ледяные пещеры.</w:t>
      </w:r>
    </w:p>
    <w:p w:rsidR="001A0A87" w:rsidRPr="001A0A87" w:rsidRDefault="001A0A87" w:rsidP="001A0A87">
      <w:pPr>
        <w:pStyle w:val="OEWVorlage"/>
        <w:rPr>
          <w:lang w:val="ru-RU"/>
        </w:rPr>
      </w:pPr>
    </w:p>
    <w:p w:rsidR="00FE2975" w:rsidRPr="00C57FE2" w:rsidRDefault="00FE2975" w:rsidP="00C57FE2"/>
    <w:sectPr w:rsidR="00FE2975" w:rsidRPr="00C57FE2" w:rsidSect="00C302A3">
      <w:footerReference w:type="default" r:id="rId17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AAB" w:rsidRDefault="00C15AAB" w:rsidP="00E644E2">
      <w:r>
        <w:separator/>
      </w:r>
    </w:p>
  </w:endnote>
  <w:endnote w:type="continuationSeparator" w:id="0">
    <w:p w:rsidR="00C15AAB" w:rsidRDefault="00C15AAB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D3" w:rsidRDefault="00B751D3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val="de-AT" w:eastAsia="de-AT"/>
      </w:rPr>
      <w:drawing>
        <wp:anchor distT="0" distB="0" distL="114300" distR="114300" simplePos="0" relativeHeight="251675136" behindDoc="1" locked="0" layoutInCell="1" allowOverlap="1" wp14:anchorId="596C8319" wp14:editId="596C831A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A0A87">
      <w:rPr>
        <w:lang w:val="de-AT"/>
      </w:rPr>
      <w:t>Barbara.Benedik</w:t>
    </w:r>
    <w:proofErr w:type="spellEnd"/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11094">
      <w:rPr>
        <w:b/>
        <w:noProof/>
      </w:rPr>
      <w:t>1</w:t>
    </w:r>
    <w:r>
      <w:rPr>
        <w:b/>
      </w:rPr>
      <w:fldChar w:fldCharType="end"/>
    </w:r>
    <w:r>
      <w:t xml:space="preserve"> </w:t>
    </w:r>
    <w:r w:rsidR="001A0A87">
      <w:t>/</w:t>
    </w:r>
    <w:r>
      <w:t xml:space="preserve">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11094"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 w:rsidR="00B751D3" w:rsidRPr="007B7733" w:rsidRDefault="00B751D3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AAB" w:rsidRDefault="00C15AAB" w:rsidP="00E644E2">
      <w:r>
        <w:separator/>
      </w:r>
    </w:p>
  </w:footnote>
  <w:footnote w:type="continuationSeparator" w:id="0">
    <w:p w:rsidR="00C15AAB" w:rsidRDefault="00C15AAB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7"/>
    <w:rsid w:val="000C1FF6"/>
    <w:rsid w:val="000F59ED"/>
    <w:rsid w:val="001A0A87"/>
    <w:rsid w:val="002B6DCE"/>
    <w:rsid w:val="003835F9"/>
    <w:rsid w:val="003B23D1"/>
    <w:rsid w:val="004B0D5B"/>
    <w:rsid w:val="005B25EE"/>
    <w:rsid w:val="005D2D48"/>
    <w:rsid w:val="007B7733"/>
    <w:rsid w:val="00A53230"/>
    <w:rsid w:val="00B3153B"/>
    <w:rsid w:val="00B751D3"/>
    <w:rsid w:val="00B832D5"/>
    <w:rsid w:val="00B95347"/>
    <w:rsid w:val="00C15AAB"/>
    <w:rsid w:val="00C302A3"/>
    <w:rsid w:val="00C57FE2"/>
    <w:rsid w:val="00E644E2"/>
    <w:rsid w:val="00F11094"/>
    <w:rsid w:val="00FB6190"/>
    <w:rsid w:val="00FD00D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6C830E"/>
  <w15:docId w15:val="{009BEB55-A1A2-E049-B1E1-4F2C88EA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A0A8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0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2219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4072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3695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carthurglen.com/ru/outlets/at/designer-outlet-parndorf/&#1057;&#1087;&#1083;&#1072;&#1085;&#1080;&#1088;&#1086;&#1074;&#1072;&#1090;&#1100;-&#1087;&#1086;&#1089;&#1077;&#1097;&#1077;&#1085;&#1080;&#1077;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rndorf-shuttlebus.at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carthurglen.com/ru/outlets/at/designer-outlet-salzburg/&#1057;&#1087;&#1083;&#1072;&#1085;&#1080;&#1088;&#1086;&#1074;&#1072;&#1090;&#1100;-&#1087;&#1086;&#1089;&#1077;&#1097;&#1077;&#1085;&#1080;&#1077;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carthurglen.com/ru/outlets/at/designer-outlet-parndorf/&#1041;&#1088;&#1077;&#1085;&#1076;&#1099;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carthurglen.com/ru/outlets/at/designer-outlet-salzburg/&#1041;&#1088;&#1077;&#1085;&#1076;&#1099;/" TargetMode="External"/><Relationship Id="rId10" Type="http://schemas.openxmlformats.org/officeDocument/2006/relationships/hyperlink" Target="https://www.mcarthurglen.com/ru/outlets/at/designer-outlet-parndorf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mcarthurglen.com/ru/outlets/at/designer-outlet-salzbu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bara.benedik/Library/Group%20Containers/UBF8T346G9.Office/User%20Content.localized/Templates.localized/OeWTemplates_Neu/Allgemein/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2A1ADA9-26F5-3B4A-9434-91A375C6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Fließtext_ohneDeckblatt.dotx</Template>
  <TotalTime>0</TotalTime>
  <Pages>1</Pages>
  <Words>439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 Werbung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Benedik, Barbara</cp:lastModifiedBy>
  <cp:revision>2</cp:revision>
  <dcterms:created xsi:type="dcterms:W3CDTF">2018-12-04T09:14:00Z</dcterms:created>
  <dcterms:modified xsi:type="dcterms:W3CDTF">2018-12-04T10:08:00Z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