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AB" w:rsidRPr="000E6CAB" w:rsidRDefault="000E6CAB" w:rsidP="008E4039">
      <w:pP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r w:rsidRPr="000E6CAB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Ещё больше </w:t>
      </w:r>
      <w:bookmarkStart w:id="0" w:name="_GoBack"/>
      <w:r w:rsidRPr="000E6CAB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гурмэ-наслаждений</w:t>
      </w:r>
      <w:bookmarkEnd w:id="0"/>
      <w:r w:rsidRPr="000E6CAB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: 2 новых ресторана с «поварскими колпаками» в Ишгле</w:t>
      </w:r>
    </w:p>
    <w:p w:rsidR="000E6CAB" w:rsidRDefault="000E6CAB" w:rsidP="008E4039">
      <w:pPr>
        <w:rPr>
          <w:lang w:val="ru-RU"/>
        </w:rPr>
      </w:pPr>
    </w:p>
    <w:p w:rsidR="000E6CAB" w:rsidRPr="000E6CAB" w:rsidRDefault="000E6CAB" w:rsidP="000E6CAB">
      <w:pPr>
        <w:jc w:val="both"/>
        <w:rPr>
          <w:lang w:val="ru-RU"/>
        </w:rPr>
      </w:pPr>
      <w:r w:rsidRPr="000E6CAB">
        <w:rPr>
          <w:lang w:val="ru-RU"/>
        </w:rPr>
        <w:t xml:space="preserve">Ишгль – это не только лайфстайл-метрополия, но и гастрономическая вершина Альп. В популярном регионе зимних видов спорта, тирольском Пацнауне, можно встретить множество ресторанов с «поварскими колпаками». </w:t>
      </w:r>
    </w:p>
    <w:p w:rsidR="000E6CAB" w:rsidRPr="000E6CAB" w:rsidRDefault="000E6CAB" w:rsidP="000E6CAB">
      <w:pPr>
        <w:jc w:val="both"/>
        <w:rPr>
          <w:lang w:val="ru-RU"/>
        </w:rPr>
      </w:pPr>
      <w:r w:rsidRPr="000E6CAB">
        <w:rPr>
          <w:lang w:val="ru-RU"/>
        </w:rPr>
        <w:t xml:space="preserve">В зимнем сезоне 2017/2018 к ним прибавятся сразу два ресторана, отмеченные колпаками: Heimatbühne Мартина Зиберера (Martin Sieberer) и Fliana Gourmet в ресторанном рейтинге „Gault Millau“ могут порадоваться за свои 15 и 13 пунктов, соответственно. А в гиде „Guide Á la Carte“ они оказались также убедительны для гурмэ-экспертов и получили по 3 звезды (84 и 79 пунктов, соответственно). Таким образом, отель Trofana Royal с двумя ресторанами под одной крышей объединяет 5 поварских колпаков и 8 звёзд. </w:t>
      </w:r>
    </w:p>
    <w:p w:rsidR="008E4039" w:rsidRDefault="000E6CAB" w:rsidP="000E6CAB">
      <w:pPr>
        <w:jc w:val="both"/>
        <w:rPr>
          <w:lang w:val="ru-RU"/>
        </w:rPr>
      </w:pPr>
      <w:r w:rsidRPr="000E6CAB">
        <w:rPr>
          <w:lang w:val="ru-RU"/>
        </w:rPr>
        <w:t>А эти рестораны продолжают баловать на высочайшем уровне: Paznaunerstube в отеле Trofana Royal с шеф-поваром Мартином Зиберером был в 2017 году отмечен гидом „Gault Millau“ 18 пунктами и, следовательно, тремя поварскими колпаками. Ресторанный гид „Guide Á la Carte“ оценил Зиберера пятью звёздами (97 пунктов). Беньямин Парт (Benjamin Parth) как шеф-п</w:t>
      </w:r>
      <w:r>
        <w:rPr>
          <w:lang w:val="ru-RU"/>
        </w:rPr>
        <w:t>овар ресторана Stüva в отеле Ys</w:t>
      </w:r>
      <w:r w:rsidRPr="000E6CAB">
        <w:rPr>
          <w:lang w:val="ru-RU"/>
        </w:rPr>
        <w:t>cla может порадоваться за свои 17 пунктов (3 колпака) в гиде „Gault Millau“. А гид „Guide Á la Carte“ в 2017 году подтвердил его пять звёзд (95 пунктов). Клаус Брунмайер (Klaus Brunmayer), шеф ресторана Lucy Wang, достиг 13 пунктов (1 колпак) в гиде „Gault Millau 2017“.</w:t>
      </w:r>
    </w:p>
    <w:p w:rsidR="00783EE1" w:rsidRPr="008E4039" w:rsidRDefault="008E4039" w:rsidP="008E4039">
      <w:pPr>
        <w:rPr>
          <w:lang w:val="ru-RU"/>
        </w:rPr>
      </w:pPr>
      <w:r w:rsidRPr="008E4039">
        <w:rPr>
          <w:lang w:val="ru-RU"/>
        </w:rPr>
        <w:t xml:space="preserve">Всю информацию на сайте </w:t>
      </w:r>
      <w:r>
        <w:fldChar w:fldCharType="begin"/>
      </w:r>
      <w:r w:rsidRPr="008E4039">
        <w:rPr>
          <w:lang w:val="ru-RU"/>
        </w:rPr>
        <w:instrText xml:space="preserve"> </w:instrText>
      </w:r>
      <w:r>
        <w:instrText>HYPERLINK</w:instrText>
      </w:r>
      <w:r w:rsidRPr="008E4039">
        <w:rPr>
          <w:lang w:val="ru-RU"/>
        </w:rPr>
        <w:instrText xml:space="preserve"> "</w:instrText>
      </w:r>
      <w:r>
        <w:instrText>http</w:instrText>
      </w:r>
      <w:r w:rsidRPr="008E4039">
        <w:rPr>
          <w:lang w:val="ru-RU"/>
        </w:rPr>
        <w:instrText>://</w:instrText>
      </w:r>
      <w:r>
        <w:instrText>www</w:instrText>
      </w:r>
      <w:r w:rsidRPr="008E4039">
        <w:rPr>
          <w:lang w:val="ru-RU"/>
        </w:rPr>
        <w:instrText>.</w:instrText>
      </w:r>
      <w:r>
        <w:instrText>ischgl</w:instrText>
      </w:r>
      <w:r w:rsidRPr="008E4039">
        <w:rPr>
          <w:lang w:val="ru-RU"/>
        </w:rPr>
        <w:instrText>.</w:instrText>
      </w:r>
      <w:r>
        <w:instrText>com</w:instrText>
      </w:r>
      <w:r w:rsidRPr="008E4039">
        <w:rPr>
          <w:lang w:val="ru-RU"/>
        </w:rPr>
        <w:instrText xml:space="preserve">" </w:instrText>
      </w:r>
      <w:r>
        <w:fldChar w:fldCharType="separate"/>
      </w:r>
      <w:r w:rsidRPr="00D43375">
        <w:rPr>
          <w:rStyle w:val="Hyperlink"/>
        </w:rPr>
        <w:t>www</w:t>
      </w:r>
      <w:r w:rsidRPr="00D43375">
        <w:rPr>
          <w:rStyle w:val="Hyperlink"/>
          <w:lang w:val="ru-RU"/>
        </w:rPr>
        <w:t>.</w:t>
      </w:r>
      <w:r w:rsidRPr="00D43375">
        <w:rPr>
          <w:rStyle w:val="Hyperlink"/>
        </w:rPr>
        <w:t>ischgl</w:t>
      </w:r>
      <w:r w:rsidRPr="00D43375">
        <w:rPr>
          <w:rStyle w:val="Hyperlink"/>
          <w:lang w:val="ru-RU"/>
        </w:rPr>
        <w:t>.</w:t>
      </w:r>
      <w:proofErr w:type="spellStart"/>
      <w:r w:rsidRPr="00D43375">
        <w:rPr>
          <w:rStyle w:val="Hyperlink"/>
        </w:rPr>
        <w:t>com</w:t>
      </w:r>
      <w:proofErr w:type="spellEnd"/>
      <w:r>
        <w:fldChar w:fldCharType="end"/>
      </w:r>
      <w:r w:rsidRPr="008E4039">
        <w:rPr>
          <w:lang w:val="ru-RU"/>
        </w:rPr>
        <w:t xml:space="preserve"> </w:t>
      </w:r>
    </w:p>
    <w:sectPr w:rsidR="00783EE1" w:rsidRPr="008E4039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5E" w:rsidRDefault="00610F5E" w:rsidP="00E644E2">
      <w:r>
        <w:separator/>
      </w:r>
    </w:p>
  </w:endnote>
  <w:endnote w:type="continuationSeparator" w:id="0">
    <w:p w:rsidR="00610F5E" w:rsidRDefault="00610F5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269C65B" wp14:editId="6EEB5F35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EE1">
      <w:t>Lisa</w:t>
    </w:r>
    <w:r w:rsidR="00B832D5">
      <w:t>.</w:t>
    </w:r>
    <w:r w:rsidR="00783EE1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E6CA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E6CAB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5E" w:rsidRDefault="00610F5E" w:rsidP="00E644E2">
      <w:r>
        <w:separator/>
      </w:r>
    </w:p>
  </w:footnote>
  <w:footnote w:type="continuationSeparator" w:id="0">
    <w:p w:rsidR="00610F5E" w:rsidRDefault="00610F5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5B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C9B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873"/>
    <w:multiLevelType w:val="hybridMultilevel"/>
    <w:tmpl w:val="052004F4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2371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951"/>
    <w:multiLevelType w:val="hybridMultilevel"/>
    <w:tmpl w:val="CBD8D6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F82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09EA"/>
    <w:multiLevelType w:val="hybridMultilevel"/>
    <w:tmpl w:val="8A323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03A"/>
    <w:multiLevelType w:val="hybridMultilevel"/>
    <w:tmpl w:val="C072495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A4C88"/>
    <w:multiLevelType w:val="hybridMultilevel"/>
    <w:tmpl w:val="9502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E"/>
    <w:rsid w:val="000B2385"/>
    <w:rsid w:val="000C1FF6"/>
    <w:rsid w:val="000E6CAB"/>
    <w:rsid w:val="001E3E91"/>
    <w:rsid w:val="001E6C2D"/>
    <w:rsid w:val="003835F9"/>
    <w:rsid w:val="003B23D1"/>
    <w:rsid w:val="004B0D5B"/>
    <w:rsid w:val="004C1E87"/>
    <w:rsid w:val="005452AB"/>
    <w:rsid w:val="0055616C"/>
    <w:rsid w:val="005B25EE"/>
    <w:rsid w:val="005D2D48"/>
    <w:rsid w:val="005E1921"/>
    <w:rsid w:val="00610F5E"/>
    <w:rsid w:val="00783EE1"/>
    <w:rsid w:val="007B7733"/>
    <w:rsid w:val="007C5401"/>
    <w:rsid w:val="007E6A38"/>
    <w:rsid w:val="007F2D76"/>
    <w:rsid w:val="008060CA"/>
    <w:rsid w:val="00865A43"/>
    <w:rsid w:val="00895641"/>
    <w:rsid w:val="008E4039"/>
    <w:rsid w:val="009A01DE"/>
    <w:rsid w:val="00A30B15"/>
    <w:rsid w:val="00A53230"/>
    <w:rsid w:val="00B155A5"/>
    <w:rsid w:val="00B3153B"/>
    <w:rsid w:val="00B47420"/>
    <w:rsid w:val="00B751D3"/>
    <w:rsid w:val="00B832D5"/>
    <w:rsid w:val="00B95347"/>
    <w:rsid w:val="00BB053A"/>
    <w:rsid w:val="00C302A3"/>
    <w:rsid w:val="00C41404"/>
    <w:rsid w:val="00C57FE2"/>
    <w:rsid w:val="00C60D05"/>
    <w:rsid w:val="00E644E2"/>
    <w:rsid w:val="00E85481"/>
    <w:rsid w:val="00E9082B"/>
    <w:rsid w:val="00F11094"/>
    <w:rsid w:val="00F36D46"/>
    <w:rsid w:val="00F445A2"/>
    <w:rsid w:val="00F528D6"/>
    <w:rsid w:val="00F72889"/>
    <w:rsid w:val="00FB6190"/>
    <w:rsid w:val="00FD00DD"/>
    <w:rsid w:val="00FE2975"/>
    <w:rsid w:val="00FE7F66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2C1A73-FA5A-48A6-95B4-1BA3D76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36D46"/>
    <w:pPr>
      <w:ind w:left="720"/>
      <w:contextualSpacing/>
    </w:pPr>
  </w:style>
  <w:style w:type="paragraph" w:customStyle="1" w:styleId="Text">
    <w:name w:val="Text"/>
    <w:rsid w:val="00B47420"/>
    <w:pPr>
      <w:spacing w:after="0" w:line="240" w:lineRule="auto"/>
    </w:pPr>
    <w:rPr>
      <w:rFonts w:ascii="Helvetica" w:eastAsia="Arial Unicode MS" w:hAnsi="Helvetica" w:cs="Arial Unicode MS"/>
      <w:color w:val="000000"/>
      <w:lang w:val="de-AT" w:eastAsia="de-AT"/>
    </w:rPr>
  </w:style>
  <w:style w:type="character" w:styleId="Fett">
    <w:name w:val="Strong"/>
    <w:basedOn w:val="Absatz-Standardschriftart"/>
    <w:uiPriority w:val="22"/>
    <w:qFormat/>
    <w:rsid w:val="00B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C4C6"/>
                <w:bottom w:val="none" w:sz="0" w:space="0" w:color="auto"/>
                <w:right w:val="single" w:sz="6" w:space="0" w:color="C1C4C6"/>
              </w:divBdr>
              <w:divsChild>
                <w:div w:id="85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6"/>
                        <w:left w:val="single" w:sz="6" w:space="0" w:color="C1C4C6"/>
                        <w:bottom w:val="none" w:sz="0" w:space="0" w:color="auto"/>
                        <w:right w:val="single" w:sz="6" w:space="0" w:color="C1C4C6"/>
                      </w:divBdr>
                      <w:divsChild>
                        <w:div w:id="19786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7DF48-30B0-458F-BC8C-3EF74A2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Hessenberger</dc:creator>
  <cp:lastModifiedBy>Hessenberger, Lisa</cp:lastModifiedBy>
  <cp:revision>3</cp:revision>
  <cp:lastPrinted>2016-03-24T14:03:00Z</cp:lastPrinted>
  <dcterms:created xsi:type="dcterms:W3CDTF">2017-09-11T08:26:00Z</dcterms:created>
  <dcterms:modified xsi:type="dcterms:W3CDTF">2017-09-14T07:22:00Z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